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5D" w:rsidRPr="00CD770C" w:rsidRDefault="006F365C" w:rsidP="00A25B7F">
      <w:pPr>
        <w:pStyle w:val="Default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Kurzübersicht zur finanziellen Unterstützung </w:t>
      </w:r>
      <w:r w:rsidR="00CD770C">
        <w:rPr>
          <w:b/>
          <w:bCs/>
          <w:sz w:val="28"/>
          <w:szCs w:val="28"/>
        </w:rPr>
        <w:t>in der Schwangerschaft</w:t>
      </w:r>
      <w:r>
        <w:rPr>
          <w:b/>
          <w:bCs/>
          <w:sz w:val="28"/>
          <w:szCs w:val="28"/>
        </w:rPr>
        <w:t xml:space="preserve"> und nach der Geburt</w:t>
      </w:r>
      <w:r w:rsidR="00CD770C">
        <w:rPr>
          <w:b/>
          <w:bCs/>
          <w:sz w:val="28"/>
          <w:szCs w:val="28"/>
        </w:rPr>
        <w:tab/>
      </w:r>
      <w:r w:rsidR="00CD770C">
        <w:rPr>
          <w:b/>
          <w:bCs/>
          <w:sz w:val="28"/>
          <w:szCs w:val="28"/>
        </w:rPr>
        <w:tab/>
      </w:r>
      <w:r w:rsidR="00CD770C">
        <w:rPr>
          <w:b/>
          <w:bCs/>
          <w:sz w:val="28"/>
          <w:szCs w:val="28"/>
        </w:rPr>
        <w:tab/>
      </w:r>
      <w:r w:rsidR="00592576">
        <w:rPr>
          <w:bCs/>
          <w:sz w:val="20"/>
          <w:szCs w:val="20"/>
        </w:rPr>
        <w:t xml:space="preserve">Stand </w:t>
      </w:r>
      <w:r w:rsidR="00E35FE8">
        <w:rPr>
          <w:bCs/>
          <w:sz w:val="20"/>
          <w:szCs w:val="20"/>
        </w:rPr>
        <w:t>01/2025</w:t>
      </w:r>
      <w:bookmarkStart w:id="0" w:name="_GoBack"/>
      <w:bookmarkEnd w:id="0"/>
    </w:p>
    <w:p w:rsidR="00A7195D" w:rsidRDefault="00A7195D" w:rsidP="006F365C">
      <w:pPr>
        <w:pStyle w:val="Default"/>
      </w:pPr>
    </w:p>
    <w:tbl>
      <w:tblPr>
        <w:tblW w:w="156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610"/>
        <w:gridCol w:w="2603"/>
        <w:gridCol w:w="10"/>
        <w:gridCol w:w="2574"/>
        <w:gridCol w:w="2552"/>
        <w:gridCol w:w="2693"/>
        <w:gridCol w:w="2570"/>
        <w:gridCol w:w="17"/>
      </w:tblGrid>
      <w:tr w:rsidR="006F365C" w:rsidRPr="006F365C" w:rsidTr="00403DD7">
        <w:trPr>
          <w:gridAfter w:val="1"/>
          <w:wAfter w:w="17" w:type="dxa"/>
          <w:trHeight w:val="93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365C" w:rsidRPr="006F365C" w:rsidRDefault="006F365C" w:rsidP="006F365C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>Hilfen</w:t>
            </w:r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365C" w:rsidRPr="006F365C" w:rsidRDefault="006F365C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Wo beantragen? 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365C" w:rsidRPr="006F365C" w:rsidRDefault="006F365C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Wann beantragen?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365C" w:rsidRPr="006F365C" w:rsidRDefault="006F365C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Wie viel bekomme ich?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365C" w:rsidRPr="006F365C" w:rsidRDefault="006F365C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Wie lange bekomme ich?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365C" w:rsidRPr="006F365C" w:rsidRDefault="006F365C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Voraussetzungen </w:t>
            </w:r>
          </w:p>
        </w:tc>
      </w:tr>
      <w:tr w:rsidR="006F365C" w:rsidRPr="006F365C" w:rsidTr="00403DD7">
        <w:trPr>
          <w:gridAfter w:val="1"/>
          <w:wAfter w:w="17" w:type="dxa"/>
          <w:trHeight w:val="777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Default="006F365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Mutterschaftsgeld für erwerbstätige Frauen mit eigener gesetzlicher Krankenversicherung </w:t>
            </w:r>
          </w:p>
          <w:p w:rsidR="00BA48C9" w:rsidRDefault="00D202B7">
            <w:pPr>
              <w:pStyle w:val="Default"/>
              <w:rPr>
                <w:sz w:val="16"/>
                <w:szCs w:val="16"/>
              </w:rPr>
            </w:pPr>
            <w:hyperlink r:id="rId6" w:history="1">
              <w:r w:rsidR="00BA48C9" w:rsidRPr="00A96901">
                <w:rPr>
                  <w:rStyle w:val="Hyperlink"/>
                  <w:sz w:val="16"/>
                  <w:szCs w:val="16"/>
                </w:rPr>
                <w:t>www.familienportal.de</w:t>
              </w:r>
            </w:hyperlink>
          </w:p>
          <w:p w:rsidR="00BA48C9" w:rsidRPr="00BA48C9" w:rsidRDefault="00BA48C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Krankenkasse und Arbeitgeber (Bescheinigung vom Frauenarzt über Geburtstermin) 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 w:rsidP="0026555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zu Begin</w:t>
            </w:r>
            <w:r w:rsidR="00A25B7F">
              <w:rPr>
                <w:rFonts w:asciiTheme="minorHAnsi" w:hAnsiTheme="minorHAnsi"/>
                <w:sz w:val="18"/>
                <w:szCs w:val="18"/>
              </w:rPr>
              <w:t>n der gesetzlichen Schutzfrist (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>7 Wochen vor der Entbindung</w:t>
            </w:r>
            <w:r w:rsidR="0026555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>unter Vorlage der aktuellen ärztlichen Bescheinigung</w:t>
            </w:r>
            <w:r w:rsidR="00A25B7F">
              <w:rPr>
                <w:rFonts w:asciiTheme="minorHAnsi" w:hAnsiTheme="minorHAnsi"/>
                <w:sz w:val="18"/>
                <w:szCs w:val="18"/>
              </w:rPr>
              <w:t>)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Entspricht dem bisherigen Nettoeinkommen (</w:t>
            </w:r>
            <w:r w:rsidR="005054D9">
              <w:rPr>
                <w:rFonts w:asciiTheme="minorHAnsi" w:hAnsiTheme="minorHAnsi"/>
                <w:sz w:val="18"/>
                <w:szCs w:val="18"/>
              </w:rPr>
              <w:t xml:space="preserve">bis zu 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13,-- € pro Kalendertag zahlt die Krankenkasse) Restbetrag wird vom Arbeitgeber gezahlt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Während der gesetzlichen Mutterschutzfristen, d.h. 6 Wochen vor und 8 Wochen nach Geburt (bei Mehrlingen 12 Wo., bei Frühgeburt </w:t>
            </w:r>
            <w:r w:rsidR="00E35FE8">
              <w:rPr>
                <w:rFonts w:asciiTheme="minorHAnsi" w:hAnsiTheme="minorHAnsi"/>
                <w:sz w:val="18"/>
                <w:szCs w:val="18"/>
              </w:rPr>
              <w:t xml:space="preserve">(unter 2500 g) 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12-18 Wo. nach der Geburt)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Frauen, die bei Beginn der Mutterschutzfrist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in einem </w:t>
            </w:r>
            <w:proofErr w:type="spellStart"/>
            <w:r w:rsidR="00A25B7F">
              <w:rPr>
                <w:rFonts w:asciiTheme="minorHAnsi" w:hAnsiTheme="minorHAnsi"/>
                <w:sz w:val="18"/>
                <w:szCs w:val="18"/>
              </w:rPr>
              <w:t>sozial</w:t>
            </w:r>
            <w:r w:rsidR="00E35FE8">
              <w:rPr>
                <w:rFonts w:asciiTheme="minorHAnsi" w:hAnsiTheme="minorHAnsi"/>
                <w:sz w:val="18"/>
                <w:szCs w:val="18"/>
              </w:rPr>
              <w:t>v</w:t>
            </w:r>
            <w:r w:rsidR="00A25B7F">
              <w:rPr>
                <w:rFonts w:asciiTheme="minorHAnsi" w:hAnsiTheme="minorHAnsi"/>
                <w:sz w:val="18"/>
                <w:szCs w:val="18"/>
              </w:rPr>
              <w:t>ers.pfl</w:t>
            </w:r>
            <w:proofErr w:type="spellEnd"/>
            <w:r w:rsidR="00A25B7F">
              <w:rPr>
                <w:rFonts w:asciiTheme="minorHAnsi" w:hAnsiTheme="minorHAnsi"/>
                <w:sz w:val="18"/>
                <w:szCs w:val="18"/>
              </w:rPr>
              <w:t>.</w:t>
            </w:r>
            <w:r w:rsidR="002E374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>Arbeits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>v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>erhältnis stehen oder Arbeitslo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sengeld/-Unterhaltsgeld beziehen und </w:t>
            </w:r>
            <w:r w:rsidR="00F065B4">
              <w:rPr>
                <w:rFonts w:asciiTheme="minorHAnsi" w:hAnsiTheme="minorHAnsi"/>
                <w:b/>
                <w:bCs/>
                <w:sz w:val="18"/>
                <w:szCs w:val="18"/>
              </w:rPr>
              <w:t>selbst Mitglied einer ge</w:t>
            </w: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setzlichen Krankenkasse sind </w:t>
            </w:r>
          </w:p>
        </w:tc>
      </w:tr>
      <w:tr w:rsidR="006F365C" w:rsidRPr="006F365C" w:rsidTr="00403DD7">
        <w:trPr>
          <w:gridAfter w:val="1"/>
          <w:wAfter w:w="17" w:type="dxa"/>
          <w:trHeight w:val="435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Default="006F365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Mutterschaftsgeld </w:t>
            </w:r>
            <w:r w:rsidR="00BA48C9">
              <w:rPr>
                <w:b/>
                <w:bCs/>
                <w:sz w:val="18"/>
                <w:szCs w:val="18"/>
              </w:rPr>
              <w:t>für privat- und familienversicherte Frauen, Mini Jobberin</w:t>
            </w:r>
          </w:p>
          <w:p w:rsidR="00BA48C9" w:rsidRPr="00BA48C9" w:rsidRDefault="00D202B7">
            <w:pPr>
              <w:pStyle w:val="Default"/>
              <w:rPr>
                <w:sz w:val="16"/>
                <w:szCs w:val="16"/>
              </w:rPr>
            </w:pPr>
            <w:hyperlink r:id="rId7" w:history="1">
              <w:r w:rsidR="00BA48C9" w:rsidRPr="00BA48C9">
                <w:rPr>
                  <w:rStyle w:val="Hyperlink"/>
                  <w:sz w:val="16"/>
                  <w:szCs w:val="16"/>
                </w:rPr>
                <w:t>www.bundesamtsozialesicherung.de</w:t>
              </w:r>
            </w:hyperlink>
          </w:p>
          <w:p w:rsidR="00BA48C9" w:rsidRPr="006F365C" w:rsidRDefault="00BA48C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Bundes</w:t>
            </w:r>
            <w:r w:rsidR="00E35FE8">
              <w:rPr>
                <w:rFonts w:asciiTheme="minorHAnsi" w:hAnsiTheme="minorHAnsi"/>
                <w:sz w:val="18"/>
                <w:szCs w:val="18"/>
              </w:rPr>
              <w:t>amt für Soziale Sicherung</w:t>
            </w:r>
          </w:p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-Mutterschaftsgeldstelle- </w:t>
            </w:r>
          </w:p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Friedrich-Ebert-Allee 38 </w:t>
            </w:r>
          </w:p>
          <w:p w:rsidR="006F365C" w:rsidRPr="00F065B4" w:rsidRDefault="0099721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53113 Bonn Tel. 0228/61</w:t>
            </w:r>
            <w:r w:rsidR="00C621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E35FE8">
              <w:rPr>
                <w:rFonts w:asciiTheme="minorHAnsi" w:hAnsiTheme="minorHAnsi"/>
                <w:sz w:val="18"/>
                <w:szCs w:val="18"/>
              </w:rPr>
              <w:t xml:space="preserve"> - 0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wie oben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einmalig 210</w:t>
            </w:r>
            <w:r w:rsidR="00F502EF">
              <w:rPr>
                <w:rFonts w:asciiTheme="minorHAnsi" w:hAnsiTheme="minorHAnsi"/>
                <w:sz w:val="18"/>
                <w:szCs w:val="18"/>
              </w:rPr>
              <w:t>,-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€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210</w:t>
            </w:r>
            <w:r w:rsidR="00F502EF">
              <w:rPr>
                <w:rFonts w:asciiTheme="minorHAnsi" w:hAnsiTheme="minorHAnsi"/>
                <w:sz w:val="18"/>
                <w:szCs w:val="18"/>
              </w:rPr>
              <w:t>,-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€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einmalig für die </w:t>
            </w:r>
            <w:r w:rsidR="00F065B4">
              <w:rPr>
                <w:rFonts w:asciiTheme="minorHAnsi" w:hAnsiTheme="minorHAnsi"/>
                <w:sz w:val="18"/>
                <w:szCs w:val="18"/>
              </w:rPr>
              <w:t>ge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samte Schutzfrist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geringfügig beschäftigt, privat- oder familienversichert </w:t>
            </w:r>
          </w:p>
        </w:tc>
      </w:tr>
      <w:tr w:rsidR="006F365C" w:rsidRPr="006F365C" w:rsidTr="00403DD7">
        <w:trPr>
          <w:gridAfter w:val="1"/>
          <w:wAfter w:w="17" w:type="dxa"/>
          <w:trHeight w:val="453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B6795" w:rsidRDefault="006F365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Mutterschaftsgeld für arbeitslose Frauen und </w:t>
            </w:r>
            <w:r w:rsidR="00F065B4">
              <w:rPr>
                <w:b/>
                <w:bCs/>
                <w:sz w:val="18"/>
                <w:szCs w:val="18"/>
              </w:rPr>
              <w:br/>
              <w:t>Um</w:t>
            </w:r>
            <w:r w:rsidRPr="006F365C">
              <w:rPr>
                <w:b/>
                <w:bCs/>
                <w:sz w:val="18"/>
                <w:szCs w:val="18"/>
              </w:rPr>
              <w:t>schülerinnen</w:t>
            </w:r>
            <w:r w:rsidR="00DB6795">
              <w:rPr>
                <w:b/>
                <w:bCs/>
                <w:sz w:val="18"/>
                <w:szCs w:val="18"/>
              </w:rPr>
              <w:t xml:space="preserve"> </w:t>
            </w:r>
          </w:p>
          <w:p w:rsidR="006F365C" w:rsidRPr="006F365C" w:rsidRDefault="00D202B7" w:rsidP="00DB6795">
            <w:pPr>
              <w:pStyle w:val="Default"/>
              <w:rPr>
                <w:sz w:val="18"/>
                <w:szCs w:val="18"/>
              </w:rPr>
            </w:pPr>
            <w:hyperlink r:id="rId8" w:history="1">
              <w:r w:rsidR="00DB6795" w:rsidRPr="00DB6795">
                <w:rPr>
                  <w:rStyle w:val="Hyperlink"/>
                  <w:bCs/>
                  <w:sz w:val="16"/>
                  <w:szCs w:val="16"/>
                </w:rPr>
                <w:t>www.familienportal.de</w:t>
              </w:r>
            </w:hyperlink>
            <w:r w:rsidR="006F365C" w:rsidRPr="006F365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Krankenkasse 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wie oben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in Höhe des Arbeits</w:t>
            </w:r>
            <w:r w:rsidR="00782ADC">
              <w:rPr>
                <w:rFonts w:asciiTheme="minorHAnsi" w:hAnsiTheme="minorHAnsi"/>
                <w:sz w:val="18"/>
                <w:szCs w:val="18"/>
              </w:rPr>
              <w:t>losengeldes oder Unterhaltsgel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des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DB6795" w:rsidRDefault="00DB6795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DB6795">
              <w:rPr>
                <w:rFonts w:asciiTheme="minorHAnsi" w:hAnsiTheme="minorHAnsi"/>
                <w:sz w:val="18"/>
                <w:szCs w:val="18"/>
              </w:rPr>
              <w:t>6 Wochen vor und 8 Wochen nach der Geburt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Anspruch auf ALG I oder Unterhaltsgeld </w:t>
            </w:r>
            <w:r w:rsidR="00F065B4">
              <w:rPr>
                <w:rFonts w:asciiTheme="minorHAnsi" w:hAnsiTheme="minorHAnsi"/>
                <w:sz w:val="18"/>
                <w:szCs w:val="18"/>
              </w:rPr>
              <w:br/>
            </w: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nicht bei </w:t>
            </w:r>
            <w:r w:rsidR="002F60D1">
              <w:rPr>
                <w:rFonts w:asciiTheme="minorHAnsi" w:hAnsiTheme="minorHAnsi"/>
                <w:b/>
                <w:bCs/>
                <w:sz w:val="18"/>
                <w:szCs w:val="18"/>
              </w:rPr>
              <w:t>Bürgergeld</w:t>
            </w: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Bezug! </w:t>
            </w:r>
          </w:p>
        </w:tc>
      </w:tr>
      <w:tr w:rsidR="006F365C" w:rsidRPr="006F365C" w:rsidTr="00403DD7">
        <w:trPr>
          <w:gridAfter w:val="1"/>
          <w:wAfter w:w="17" w:type="dxa"/>
          <w:trHeight w:val="453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6F365C" w:rsidRDefault="006F365C" w:rsidP="00A25B7F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>Kindergeld</w:t>
            </w:r>
            <w:r w:rsidR="00F065B4">
              <w:rPr>
                <w:b/>
                <w:bCs/>
                <w:sz w:val="18"/>
                <w:szCs w:val="18"/>
              </w:rPr>
              <w:br/>
            </w:r>
            <w:hyperlink r:id="rId9" w:history="1">
              <w:r w:rsidR="00BA48C9" w:rsidRPr="00A96901">
                <w:rPr>
                  <w:rStyle w:val="Hyperlink"/>
                  <w:bCs/>
                  <w:sz w:val="16"/>
                  <w:szCs w:val="16"/>
                </w:rPr>
                <w:t>familienkasse-Nord@arbeitsagentur.de</w:t>
              </w:r>
            </w:hyperlink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C62147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Familienkasse</w:t>
            </w:r>
            <w:r w:rsidR="00E35FE8">
              <w:rPr>
                <w:rFonts w:asciiTheme="minorHAnsi" w:hAnsiTheme="minorHAnsi"/>
                <w:sz w:val="18"/>
                <w:szCs w:val="18"/>
              </w:rPr>
              <w:t xml:space="preserve"> Nord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E35FE8">
              <w:rPr>
                <w:rFonts w:asciiTheme="minorHAnsi" w:hAnsiTheme="minorHAnsi"/>
                <w:sz w:val="18"/>
                <w:szCs w:val="18"/>
              </w:rPr>
              <w:t>Nagelsweg</w:t>
            </w:r>
            <w:proofErr w:type="spellEnd"/>
            <w:r w:rsidR="00E35FE8">
              <w:rPr>
                <w:rFonts w:asciiTheme="minorHAnsi" w:hAnsiTheme="minorHAnsi"/>
                <w:sz w:val="18"/>
                <w:szCs w:val="18"/>
              </w:rPr>
              <w:t xml:space="preserve"> 9, 20097 Hamburg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6F365C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Te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>l</w:t>
            </w:r>
            <w:r w:rsidR="00C62147">
              <w:rPr>
                <w:rFonts w:asciiTheme="minorHAnsi" w:hAnsiTheme="minorHAnsi"/>
                <w:sz w:val="18"/>
                <w:szCs w:val="18"/>
              </w:rPr>
              <w:t>.: 0800 / 45 55 530</w:t>
            </w:r>
          </w:p>
          <w:p w:rsidR="001D71C1" w:rsidRPr="001D71C1" w:rsidRDefault="001D71C1" w:rsidP="001D71C1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A25B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ach der Geburt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8F700D" w:rsidP="00DC7D25">
            <w:pPr>
              <w:pStyle w:val="Default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25</w:t>
            </w:r>
            <w:r w:rsidR="00E35FE8">
              <w:rPr>
                <w:rFonts w:asciiTheme="minorHAnsi" w:hAnsiTheme="minorHAnsi"/>
                <w:sz w:val="18"/>
                <w:szCs w:val="18"/>
                <w:lang w:val="en-US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,00€ pro Kind</w:t>
            </w:r>
            <w:r w:rsidR="006F365C" w:rsidRPr="00F065B4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Bis zum vollendeten </w:t>
            </w:r>
          </w:p>
          <w:p w:rsidR="00463322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18. Lebensjahr </w:t>
            </w:r>
            <w:r w:rsidR="00FF72E3">
              <w:rPr>
                <w:rFonts w:asciiTheme="minorHAnsi" w:hAnsiTheme="minorHAnsi"/>
                <w:sz w:val="18"/>
                <w:szCs w:val="18"/>
              </w:rPr>
              <w:t>des Kindes</w:t>
            </w:r>
          </w:p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(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>bzw. 25. Lebensjahr wenn in Aus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bildung)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Unabhängig vom Einkommen der Eltern </w:t>
            </w:r>
          </w:p>
        </w:tc>
      </w:tr>
      <w:tr w:rsidR="006F365C" w:rsidRPr="006F365C" w:rsidTr="00403DD7">
        <w:trPr>
          <w:gridAfter w:val="1"/>
          <w:wAfter w:w="17" w:type="dxa"/>
          <w:trHeight w:val="334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DB6795" w:rsidRDefault="00FF72E3" w:rsidP="00FF72E3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Trennungsu</w:t>
            </w:r>
            <w:r w:rsidR="00463322">
              <w:rPr>
                <w:b/>
                <w:bCs/>
                <w:sz w:val="18"/>
                <w:szCs w:val="18"/>
              </w:rPr>
              <w:t>nterhalt f. d. Mut</w:t>
            </w:r>
            <w:r w:rsidR="006F365C" w:rsidRPr="006F365C">
              <w:rPr>
                <w:b/>
                <w:bCs/>
                <w:sz w:val="18"/>
                <w:szCs w:val="18"/>
              </w:rPr>
              <w:t>ter durch den Kindsvater</w:t>
            </w:r>
            <w:r w:rsidR="006F365C" w:rsidRPr="00DB6795">
              <w:rPr>
                <w:bCs/>
                <w:sz w:val="16"/>
                <w:szCs w:val="16"/>
              </w:rPr>
              <w:t xml:space="preserve"> </w:t>
            </w:r>
            <w:hyperlink r:id="rId10" w:history="1">
              <w:r w:rsidR="00DB6795" w:rsidRPr="00DB6795">
                <w:rPr>
                  <w:rStyle w:val="Hyperlink"/>
                  <w:bCs/>
                  <w:sz w:val="16"/>
                  <w:szCs w:val="16"/>
                </w:rPr>
                <w:t>www.bmj.de</w:t>
              </w:r>
            </w:hyperlink>
          </w:p>
          <w:p w:rsidR="00DB6795" w:rsidRPr="006F365C" w:rsidRDefault="00D202B7" w:rsidP="00E355D6">
            <w:pPr>
              <w:pStyle w:val="Default"/>
              <w:rPr>
                <w:sz w:val="18"/>
                <w:szCs w:val="18"/>
              </w:rPr>
            </w:pPr>
            <w:hyperlink r:id="rId11" w:history="1">
              <w:r w:rsidR="00DB6795" w:rsidRPr="00DB6795">
                <w:rPr>
                  <w:rStyle w:val="Hyperlink"/>
                  <w:sz w:val="16"/>
                  <w:szCs w:val="16"/>
                </w:rPr>
                <w:t>www.stark-familie.info</w:t>
              </w:r>
            </w:hyperlink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Vater des Kindes </w:t>
            </w:r>
          </w:p>
          <w:p w:rsidR="00FF72E3" w:rsidRPr="00F065B4" w:rsidRDefault="00DE02A0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Jugendamt, Rechtsanwalt</w:t>
            </w:r>
            <w:r w:rsidR="00FF72E3">
              <w:rPr>
                <w:rFonts w:asciiTheme="minorHAnsi" w:hAnsiTheme="minorHAnsi"/>
                <w:sz w:val="18"/>
                <w:szCs w:val="18"/>
              </w:rPr>
              <w:t>, Gericht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bis 3 Jahre nach der Geburt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85370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Abhängig von der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 Lebensstellun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g der Mutter und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der 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>Leistungsfähig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>keit des Vaters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bis 3 Jahre nach der Geburt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 w:rsidP="00F065B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Alleinerziehende, </w:t>
            </w:r>
            <w:r w:rsidR="00681D90" w:rsidRPr="00F065B4">
              <w:rPr>
                <w:rFonts w:asciiTheme="minorHAnsi" w:hAnsiTheme="minorHAnsi"/>
                <w:sz w:val="18"/>
                <w:szCs w:val="18"/>
              </w:rPr>
              <w:t>empfehlens</w:t>
            </w:r>
            <w:r w:rsidR="00F065B4">
              <w:rPr>
                <w:rFonts w:asciiTheme="minorHAnsi" w:hAnsiTheme="minorHAnsi"/>
                <w:sz w:val="18"/>
                <w:szCs w:val="18"/>
              </w:rPr>
              <w:t>-</w:t>
            </w:r>
            <w:r w:rsidR="00F065B4">
              <w:rPr>
                <w:rFonts w:asciiTheme="minorHAnsi" w:hAnsiTheme="minorHAnsi"/>
                <w:sz w:val="18"/>
                <w:szCs w:val="18"/>
              </w:rPr>
              <w:br/>
            </w:r>
            <w:r w:rsidR="00681D90" w:rsidRPr="00F065B4">
              <w:rPr>
                <w:rFonts w:asciiTheme="minorHAnsi" w:hAnsiTheme="minorHAnsi"/>
                <w:sz w:val="18"/>
                <w:szCs w:val="18"/>
              </w:rPr>
              <w:t>wert ist eine Rechts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beratung </w:t>
            </w:r>
          </w:p>
        </w:tc>
      </w:tr>
      <w:tr w:rsidR="006F365C" w:rsidRPr="006F365C" w:rsidTr="00403DD7">
        <w:trPr>
          <w:gridAfter w:val="1"/>
          <w:wAfter w:w="17" w:type="dxa"/>
          <w:trHeight w:val="321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Default="00681D9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Unterhaltsvor</w:t>
            </w:r>
            <w:r w:rsidR="006F365C" w:rsidRPr="006F365C">
              <w:rPr>
                <w:b/>
                <w:bCs/>
                <w:sz w:val="18"/>
                <w:szCs w:val="18"/>
              </w:rPr>
              <w:t>schuss</w:t>
            </w:r>
          </w:p>
          <w:p w:rsidR="00DC7D25" w:rsidRPr="006F365C" w:rsidRDefault="00D202B7" w:rsidP="00E355D6">
            <w:pPr>
              <w:pStyle w:val="Default"/>
              <w:rPr>
                <w:sz w:val="18"/>
                <w:szCs w:val="18"/>
              </w:rPr>
            </w:pPr>
            <w:hyperlink r:id="rId12" w:history="1">
              <w:r w:rsidR="00BA48C9" w:rsidRPr="00A96901">
                <w:rPr>
                  <w:rStyle w:val="Hyperlink"/>
                  <w:bCs/>
                  <w:sz w:val="16"/>
                  <w:szCs w:val="16"/>
                </w:rPr>
                <w:t>www.bmfsfj.de</w:t>
              </w:r>
            </w:hyperlink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Jugendamt 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Jederzeit nach der Ge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burt des Kindes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7D25" w:rsidRDefault="00DC7D25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Monatlich</w:t>
            </w:r>
          </w:p>
          <w:p w:rsidR="006F365C" w:rsidRPr="00F065B4" w:rsidRDefault="00463E2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0 - unter </w:t>
            </w:r>
            <w:r w:rsidR="0026555B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6 Jahre </w:t>
            </w:r>
            <w:r w:rsidR="0065608C">
              <w:rPr>
                <w:rFonts w:asciiTheme="minorHAnsi" w:hAnsiTheme="minorHAnsi"/>
                <w:sz w:val="18"/>
                <w:szCs w:val="18"/>
              </w:rPr>
              <w:t>2</w:t>
            </w:r>
            <w:r w:rsidR="00E35FE8">
              <w:rPr>
                <w:rFonts w:asciiTheme="minorHAnsi" w:hAnsiTheme="minorHAnsi"/>
                <w:sz w:val="18"/>
                <w:szCs w:val="18"/>
              </w:rPr>
              <w:t>27</w:t>
            </w:r>
            <w:r w:rsidR="008F700D">
              <w:rPr>
                <w:rFonts w:asciiTheme="minorHAnsi" w:hAnsiTheme="minorHAnsi"/>
                <w:sz w:val="18"/>
                <w:szCs w:val="18"/>
              </w:rPr>
              <w:t>,-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 € </w:t>
            </w:r>
          </w:p>
          <w:p w:rsidR="006F365C" w:rsidRDefault="006F365C" w:rsidP="00DC7D25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6 - un</w:t>
            </w:r>
            <w:r w:rsidR="00646B33">
              <w:rPr>
                <w:rFonts w:asciiTheme="minorHAnsi" w:hAnsiTheme="minorHAnsi"/>
                <w:sz w:val="18"/>
                <w:szCs w:val="18"/>
              </w:rPr>
              <w:t xml:space="preserve">ter 12 Jahre </w:t>
            </w:r>
            <w:r w:rsidR="00E35FE8">
              <w:rPr>
                <w:rFonts w:asciiTheme="minorHAnsi" w:hAnsiTheme="minorHAnsi"/>
                <w:sz w:val="18"/>
                <w:szCs w:val="18"/>
              </w:rPr>
              <w:t>299</w:t>
            </w:r>
            <w:r w:rsidR="008F700D">
              <w:rPr>
                <w:rFonts w:asciiTheme="minorHAnsi" w:hAnsiTheme="minorHAnsi"/>
                <w:sz w:val="18"/>
                <w:szCs w:val="18"/>
              </w:rPr>
              <w:t>,-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€ </w:t>
            </w:r>
          </w:p>
          <w:p w:rsidR="00CD072B" w:rsidRPr="00F065B4" w:rsidRDefault="00646B33" w:rsidP="00DC7D25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12 – 17Jahre </w:t>
            </w:r>
            <w:r w:rsidR="008F700D">
              <w:rPr>
                <w:rFonts w:asciiTheme="minorHAnsi" w:hAnsiTheme="minorHAnsi"/>
                <w:sz w:val="18"/>
                <w:szCs w:val="18"/>
              </w:rPr>
              <w:t>3</w:t>
            </w:r>
            <w:r w:rsidR="0065608C">
              <w:rPr>
                <w:rFonts w:asciiTheme="minorHAnsi" w:hAnsiTheme="minorHAnsi"/>
                <w:sz w:val="18"/>
                <w:szCs w:val="18"/>
              </w:rPr>
              <w:t>9</w:t>
            </w:r>
            <w:r w:rsidR="00E35FE8">
              <w:rPr>
                <w:rFonts w:asciiTheme="minorHAnsi" w:hAnsiTheme="minorHAnsi"/>
                <w:sz w:val="18"/>
                <w:szCs w:val="18"/>
              </w:rPr>
              <w:t>4</w:t>
            </w:r>
            <w:r w:rsidR="008F700D">
              <w:rPr>
                <w:rFonts w:asciiTheme="minorHAnsi" w:hAnsiTheme="minorHAnsi"/>
                <w:sz w:val="18"/>
                <w:szCs w:val="18"/>
              </w:rPr>
              <w:t>,- €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höchstens bis zur Vollen</w:t>
            </w:r>
            <w:r w:rsidR="00CD072B">
              <w:rPr>
                <w:rFonts w:asciiTheme="minorHAnsi" w:hAnsiTheme="minorHAnsi"/>
                <w:sz w:val="18"/>
                <w:szCs w:val="18"/>
              </w:rPr>
              <w:t>dung 18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. Lebensjahres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für Alleinerziehende, die keinen Unterhalt vom Vater des Kindes beziehen </w:t>
            </w:r>
          </w:p>
        </w:tc>
      </w:tr>
      <w:tr w:rsidR="006F365C" w:rsidRPr="006F365C" w:rsidTr="00403DD7">
        <w:trPr>
          <w:gridAfter w:val="1"/>
          <w:wAfter w:w="17" w:type="dxa"/>
          <w:trHeight w:val="325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5370F" w:rsidRDefault="006F365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Wohngeld </w:t>
            </w:r>
          </w:p>
          <w:p w:rsidR="006F365C" w:rsidRPr="00BA48C9" w:rsidRDefault="00D202B7">
            <w:pPr>
              <w:pStyle w:val="Default"/>
              <w:rPr>
                <w:bCs/>
                <w:sz w:val="16"/>
                <w:szCs w:val="16"/>
              </w:rPr>
            </w:pPr>
            <w:hyperlink r:id="rId13" w:history="1">
              <w:r w:rsidR="00BA48C9" w:rsidRPr="00BA48C9">
                <w:rPr>
                  <w:rStyle w:val="Hyperlink"/>
                  <w:bCs/>
                  <w:sz w:val="16"/>
                  <w:szCs w:val="16"/>
                </w:rPr>
                <w:t>www.bmi.bund.de</w:t>
              </w:r>
            </w:hyperlink>
          </w:p>
          <w:p w:rsidR="00BA48C9" w:rsidRPr="00BA48C9" w:rsidRDefault="00BA48C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 w:rsidP="00F05FD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Wohngeldstelle der jeweiligen Gemeindeverwaltung; </w:t>
            </w:r>
            <w:r w:rsidR="00F065B4">
              <w:rPr>
                <w:rFonts w:asciiTheme="minorHAnsi" w:hAnsiTheme="minorHAnsi"/>
                <w:sz w:val="18"/>
                <w:szCs w:val="18"/>
              </w:rPr>
              <w:br/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in </w:t>
            </w:r>
            <w:r w:rsidR="0085370F">
              <w:rPr>
                <w:rFonts w:asciiTheme="minorHAnsi" w:hAnsiTheme="minorHAnsi"/>
                <w:sz w:val="18"/>
                <w:szCs w:val="18"/>
              </w:rPr>
              <w:t>Schleswig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05FD3">
              <w:rPr>
                <w:rFonts w:asciiTheme="minorHAnsi" w:hAnsiTheme="minorHAnsi"/>
                <w:sz w:val="18"/>
                <w:szCs w:val="18"/>
              </w:rPr>
              <w:t>Jobc</w:t>
            </w:r>
            <w:r w:rsidR="0085370F">
              <w:rPr>
                <w:rFonts w:asciiTheme="minorHAnsi" w:hAnsiTheme="minorHAnsi"/>
                <w:sz w:val="18"/>
                <w:szCs w:val="18"/>
              </w:rPr>
              <w:t xml:space="preserve">enter Fl. Str. 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2E374A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ederzeit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BD7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wird von der Wohngeldstelle errechnet </w:t>
            </w:r>
            <w:bookmarkStart w:id="1" w:name="_Hlk124146618"/>
            <w:r w:rsidR="00D70BD7">
              <w:rPr>
                <w:rFonts w:asciiTheme="minorHAnsi" w:hAnsiTheme="minorHAnsi"/>
                <w:sz w:val="18"/>
                <w:szCs w:val="18"/>
              </w:rPr>
              <w:t>(</w:t>
            </w:r>
            <w:r w:rsidR="00D70BD7" w:rsidRPr="00D70BD7">
              <w:rPr>
                <w:rFonts w:asciiTheme="minorHAnsi" w:hAnsiTheme="minorHAnsi"/>
                <w:sz w:val="18"/>
                <w:szCs w:val="18"/>
              </w:rPr>
              <w:t xml:space="preserve">www.wohngeld.org </w:t>
            </w:r>
            <w:bookmarkEnd w:id="1"/>
          </w:p>
          <w:p w:rsidR="006F365C" w:rsidRPr="00F065B4" w:rsidRDefault="00D70BD7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Tabelle für einen Überblick)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Wohngeld wird für 12 Mo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>nate bewilligt (dann neuen Antrag stellen</w:t>
            </w:r>
            <w:r w:rsidR="002F60D1">
              <w:rPr>
                <w:rFonts w:asciiTheme="minorHAnsi" w:hAnsiTheme="minorHAnsi"/>
                <w:sz w:val="18"/>
                <w:szCs w:val="18"/>
              </w:rPr>
              <w:t>!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)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Abhängig vom Einkommen, Miethöhe, Zahl der Familienmit-glieder, </w:t>
            </w:r>
          </w:p>
          <w:p w:rsidR="006F365C" w:rsidRPr="00F065B4" w:rsidRDefault="00F05FD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nicht bei </w:t>
            </w:r>
            <w:r w:rsidR="002F60D1">
              <w:rPr>
                <w:rFonts w:asciiTheme="minorHAnsi" w:hAnsiTheme="minorHAnsi"/>
                <w:b/>
                <w:bCs/>
                <w:sz w:val="18"/>
                <w:szCs w:val="18"/>
              </w:rPr>
              <w:t>Bürgergeld</w:t>
            </w:r>
            <w:r w:rsidR="006F365C"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Bezug </w:t>
            </w:r>
          </w:p>
        </w:tc>
      </w:tr>
      <w:tr w:rsidR="006F365C" w:rsidRPr="006F365C" w:rsidTr="00403DD7">
        <w:trPr>
          <w:gridAfter w:val="1"/>
          <w:wAfter w:w="17" w:type="dxa"/>
          <w:trHeight w:val="517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DD7" w:rsidRDefault="008F700D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Bürgergeld</w:t>
            </w:r>
            <w:r w:rsidR="00403DD7">
              <w:rPr>
                <w:b/>
                <w:bCs/>
                <w:sz w:val="18"/>
                <w:szCs w:val="18"/>
              </w:rPr>
              <w:t xml:space="preserve"> u. Einmalige Leistungen </w:t>
            </w:r>
          </w:p>
          <w:p w:rsidR="006F365C" w:rsidRPr="00403DD7" w:rsidRDefault="00403DD7">
            <w:pPr>
              <w:pStyle w:val="Default"/>
              <w:rPr>
                <w:sz w:val="16"/>
                <w:szCs w:val="16"/>
              </w:rPr>
            </w:pPr>
            <w:r w:rsidRPr="00403DD7">
              <w:rPr>
                <w:b/>
                <w:bCs/>
                <w:sz w:val="16"/>
                <w:szCs w:val="16"/>
              </w:rPr>
              <w:t>b.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03DD7">
              <w:rPr>
                <w:b/>
                <w:bCs/>
                <w:sz w:val="16"/>
                <w:szCs w:val="16"/>
              </w:rPr>
              <w:t>Schwangerschaft und Geburt</w:t>
            </w:r>
          </w:p>
          <w:p w:rsidR="0065608C" w:rsidRDefault="00D202B7" w:rsidP="001D71C1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hyperlink r:id="rId14" w:history="1">
              <w:r w:rsidR="0024185E" w:rsidRPr="00A96901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www.arbeitsagentur.de</w:t>
              </w:r>
            </w:hyperlink>
          </w:p>
          <w:p w:rsidR="0024185E" w:rsidRDefault="0024185E" w:rsidP="001D71C1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4185E" w:rsidRDefault="0024185E" w:rsidP="001D71C1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24185E" w:rsidRPr="006F365C" w:rsidRDefault="0024185E" w:rsidP="001D71C1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Default="0085370F" w:rsidP="0085370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Im Kreisgebiet: 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>Sozialzen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tren </w:t>
            </w:r>
          </w:p>
          <w:p w:rsidR="0085370F" w:rsidRPr="00F065B4" w:rsidRDefault="00F05FD3" w:rsidP="0085370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 Schleswig: Jobc</w:t>
            </w:r>
            <w:r w:rsidR="0085370F">
              <w:rPr>
                <w:rFonts w:asciiTheme="minorHAnsi" w:hAnsiTheme="minorHAnsi"/>
                <w:sz w:val="18"/>
                <w:szCs w:val="18"/>
              </w:rPr>
              <w:t xml:space="preserve">enter Flensburger Str. oder Poststr. 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Jederzeit</w:t>
            </w:r>
            <w:r w:rsidR="0085370F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A56DFA">
              <w:rPr>
                <w:rFonts w:asciiTheme="minorHAnsi" w:hAnsiTheme="minorHAnsi"/>
                <w:sz w:val="18"/>
                <w:szCs w:val="18"/>
              </w:rPr>
              <w:t>Zahlung nach Prüfung und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ab bekannt werden der Notlage</w:t>
            </w:r>
            <w:r w:rsidR="0024185E">
              <w:rPr>
                <w:rFonts w:asciiTheme="minorHAnsi" w:hAnsiTheme="minorHAnsi"/>
                <w:sz w:val="18"/>
                <w:szCs w:val="18"/>
              </w:rPr>
              <w:t xml:space="preserve">, </w:t>
            </w:r>
          </w:p>
          <w:p w:rsidR="0024185E" w:rsidRDefault="0024185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Einmalige Leistungen für Erstausstattung werden nur auf Antrag gewährt</w:t>
            </w:r>
          </w:p>
          <w:p w:rsidR="0024185E" w:rsidRPr="00F065B4" w:rsidRDefault="0024185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185E" w:rsidRDefault="0024185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Siehe </w:t>
            </w:r>
            <w:hyperlink r:id="rId15" w:history="1">
              <w:r w:rsidRPr="00A9690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www.arbeitsagentur.de</w:t>
              </w:r>
            </w:hyperlink>
          </w:p>
          <w:p w:rsidR="00463322" w:rsidRPr="00F065B4" w:rsidRDefault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Existenzminimum = Le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bensunterhalt + Kaltmiete + Heizung + Mehrbedarfe </w:t>
            </w:r>
          </w:p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(siehe: Studentinnen)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Solange Bedarf besteht = </w:t>
            </w:r>
          </w:p>
          <w:p w:rsidR="006F365C" w:rsidRPr="00F065B4" w:rsidRDefault="00A56DFA" w:rsidP="00A56DFA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Wenn k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ein ausreichendes Ein-kommen oder Unterhalt durch andere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gewährleistet </w:t>
            </w:r>
            <w:r w:rsidR="0024185E">
              <w:rPr>
                <w:rFonts w:asciiTheme="minorHAnsi" w:hAnsiTheme="minorHAnsi"/>
                <w:sz w:val="18"/>
                <w:szCs w:val="18"/>
              </w:rPr>
              <w:t>wird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4185E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Abhängig vom Einkommen</w:t>
            </w:r>
          </w:p>
          <w:p w:rsidR="006F365C" w:rsidRDefault="006F365C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und Vermögen </w:t>
            </w:r>
            <w:r w:rsidR="0024185E">
              <w:rPr>
                <w:rFonts w:asciiTheme="minorHAnsi" w:hAnsiTheme="minorHAnsi"/>
                <w:sz w:val="18"/>
                <w:szCs w:val="18"/>
              </w:rPr>
              <w:t>der Bedarfsgemeinschaft</w:t>
            </w:r>
          </w:p>
          <w:p w:rsidR="00E86B02" w:rsidRPr="00F065B4" w:rsidRDefault="00E86B0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D1133" w:rsidRPr="006F365C" w:rsidTr="00403DD7">
        <w:trPr>
          <w:gridAfter w:val="1"/>
          <w:wAfter w:w="17" w:type="dxa"/>
          <w:trHeight w:val="418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133" w:rsidRDefault="00BD113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lastRenderedPageBreak/>
              <w:t>Hilfen</w:t>
            </w:r>
          </w:p>
          <w:p w:rsidR="0024185E" w:rsidRPr="006F365C" w:rsidRDefault="0024185E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133" w:rsidRPr="00F065B4" w:rsidRDefault="00BD113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>Wo beantragen?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133" w:rsidRDefault="00BD113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>Wann beantragen?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133" w:rsidRPr="00F065B4" w:rsidRDefault="00BD113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>Wie viel bekomme ich?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133" w:rsidRPr="00F065B4" w:rsidRDefault="00BD1133" w:rsidP="0026555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>Wie lange bekomme ich?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1133" w:rsidRPr="00F065B4" w:rsidRDefault="00BD113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>Voraussetzungen</w:t>
            </w:r>
          </w:p>
        </w:tc>
      </w:tr>
      <w:tr w:rsidR="006F365C" w:rsidRPr="006F365C" w:rsidTr="0024185E">
        <w:trPr>
          <w:gridAfter w:val="1"/>
          <w:wAfter w:w="17" w:type="dxa"/>
          <w:trHeight w:val="953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Default="006F365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>Meh</w:t>
            </w:r>
            <w:r w:rsidR="00A56DFA">
              <w:rPr>
                <w:b/>
                <w:bCs/>
                <w:sz w:val="18"/>
                <w:szCs w:val="18"/>
              </w:rPr>
              <w:t>rbedarfe auch für Studentinnen,</w:t>
            </w:r>
            <w:r w:rsidRPr="006F365C">
              <w:rPr>
                <w:b/>
                <w:bCs/>
                <w:sz w:val="18"/>
                <w:szCs w:val="18"/>
              </w:rPr>
              <w:t xml:space="preserve"> Schülerinnen</w:t>
            </w:r>
            <w:r w:rsidR="00A56DFA">
              <w:rPr>
                <w:b/>
                <w:bCs/>
                <w:sz w:val="18"/>
                <w:szCs w:val="18"/>
              </w:rPr>
              <w:t xml:space="preserve"> und Auszubildende</w:t>
            </w:r>
          </w:p>
          <w:p w:rsidR="00BA48C9" w:rsidRPr="006F365C" w:rsidRDefault="00D202B7" w:rsidP="00DB6795">
            <w:pPr>
              <w:pStyle w:val="Default"/>
              <w:rPr>
                <w:sz w:val="18"/>
                <w:szCs w:val="18"/>
              </w:rPr>
            </w:pPr>
            <w:hyperlink r:id="rId16" w:history="1">
              <w:r w:rsidR="00BA48C9" w:rsidRPr="00A96901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www.arbeitsagentur.de</w:t>
              </w:r>
            </w:hyperlink>
          </w:p>
        </w:tc>
        <w:tc>
          <w:tcPr>
            <w:tcW w:w="261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F05FD3" w:rsidP="00F05FD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Siehe </w:t>
            </w:r>
            <w:r w:rsidR="00BB49FA">
              <w:rPr>
                <w:rFonts w:asciiTheme="minorHAnsi" w:hAnsiTheme="minorHAnsi"/>
                <w:sz w:val="18"/>
                <w:szCs w:val="18"/>
              </w:rPr>
              <w:t>Bürgergeld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771717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Nach 12.Schwangerschafts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woche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Mehrbedarf Schwangerschaft, Pauschale Um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standskleidung, </w:t>
            </w:r>
          </w:p>
          <w:p w:rsidR="006F365C" w:rsidRPr="00F065B4" w:rsidRDefault="006F365C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Pauschale Erstlingsausstattung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6F365C" w:rsidP="0026555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M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>ehrbedarf Schwanger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schaft monatlich, Pauschalen einmalig </w:t>
            </w:r>
          </w:p>
        </w:tc>
        <w:tc>
          <w:tcPr>
            <w:tcW w:w="25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65C" w:rsidRPr="00F065B4" w:rsidRDefault="00F7187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Für </w:t>
            </w:r>
            <w:r w:rsidR="008F700D">
              <w:rPr>
                <w:rFonts w:asciiTheme="minorHAnsi" w:hAnsiTheme="minorHAnsi"/>
                <w:sz w:val="18"/>
                <w:szCs w:val="18"/>
              </w:rPr>
              <w:t>Bürgergeld-</w:t>
            </w:r>
            <w:r w:rsidR="006F365C" w:rsidRPr="00F065B4">
              <w:rPr>
                <w:rFonts w:asciiTheme="minorHAnsi" w:hAnsiTheme="minorHAnsi"/>
                <w:sz w:val="18"/>
                <w:szCs w:val="18"/>
              </w:rPr>
              <w:t xml:space="preserve">Empfängerinnen, Einkommen bei Studentinnen und Schülerinnen nicht höher als Bafög Höchstsatz </w:t>
            </w:r>
          </w:p>
        </w:tc>
      </w:tr>
      <w:tr w:rsidR="00463322" w:rsidRPr="006F365C" w:rsidTr="00403DD7">
        <w:trPr>
          <w:trHeight w:val="572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DD7" w:rsidRPr="00403DD7" w:rsidRDefault="00463322" w:rsidP="00403DD7">
            <w:pPr>
              <w:pStyle w:val="Default"/>
              <w:rPr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Elternzeit </w:t>
            </w:r>
            <w:hyperlink r:id="rId17" w:history="1">
              <w:r w:rsidR="00403DD7" w:rsidRPr="00403DD7">
                <w:rPr>
                  <w:rStyle w:val="Hyperlink"/>
                  <w:bCs/>
                  <w:sz w:val="18"/>
                  <w:szCs w:val="18"/>
                </w:rPr>
                <w:t>www.familienportal.de</w:t>
              </w:r>
            </w:hyperlink>
          </w:p>
          <w:p w:rsidR="00463322" w:rsidRPr="00403DD7" w:rsidRDefault="00463322" w:rsidP="00403DD7">
            <w:pPr>
              <w:pStyle w:val="Default"/>
              <w:rPr>
                <w:sz w:val="16"/>
                <w:szCs w:val="16"/>
              </w:rPr>
            </w:pPr>
            <w:r w:rsidRPr="00403DD7">
              <w:rPr>
                <w:bCs/>
                <w:sz w:val="16"/>
                <w:szCs w:val="16"/>
              </w:rPr>
              <w:t>Servicetelefon: 030</w:t>
            </w:r>
            <w:r w:rsidR="00BD1133" w:rsidRPr="00403DD7">
              <w:rPr>
                <w:bCs/>
                <w:sz w:val="16"/>
                <w:szCs w:val="16"/>
              </w:rPr>
              <w:t xml:space="preserve"> </w:t>
            </w:r>
            <w:r w:rsidRPr="00403DD7">
              <w:rPr>
                <w:bCs/>
                <w:sz w:val="16"/>
                <w:szCs w:val="16"/>
              </w:rPr>
              <w:t xml:space="preserve">/ 20179130 </w:t>
            </w:r>
          </w:p>
        </w:tc>
        <w:tc>
          <w:tcPr>
            <w:tcW w:w="26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F71872" w:rsidP="00F7187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Beim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Arbeitgeber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beantragen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und der Krankenkasse mitteilen </w:t>
            </w:r>
          </w:p>
        </w:tc>
        <w:tc>
          <w:tcPr>
            <w:tcW w:w="25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E35FE8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7 Wochen vor Beginn der Elternzeit (für Mütter: </w:t>
            </w:r>
            <w:r w:rsidR="002E5BFE" w:rsidRPr="00F065B4">
              <w:rPr>
                <w:rFonts w:asciiTheme="minorHAnsi" w:hAnsiTheme="minorHAnsi"/>
                <w:sz w:val="18"/>
                <w:szCs w:val="18"/>
              </w:rPr>
              <w:t>1 Woche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nach der Geburt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Siehe Elterngeld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F71872" w:rsidP="0026555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Bis zu 3 Jahre, ist unabhängig von der Zahlung des Elterngeldes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F7187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Bestehendes Arbeitsverhältnis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7195D" w:rsidRPr="006F365C" w:rsidTr="00403DD7">
        <w:trPr>
          <w:trHeight w:val="689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1D90" w:rsidRPr="00BA48C9" w:rsidRDefault="00463322" w:rsidP="00681D90">
            <w:pPr>
              <w:pStyle w:val="Default"/>
              <w:rPr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>Elterngeld</w:t>
            </w:r>
            <w:r w:rsidR="00681D90">
              <w:rPr>
                <w:b/>
                <w:bCs/>
                <w:sz w:val="18"/>
                <w:szCs w:val="18"/>
              </w:rPr>
              <w:t>/Elterngeld plus</w:t>
            </w:r>
            <w:r w:rsidRPr="006F365C">
              <w:rPr>
                <w:b/>
                <w:bCs/>
                <w:sz w:val="18"/>
                <w:szCs w:val="18"/>
              </w:rPr>
              <w:t xml:space="preserve"> </w:t>
            </w:r>
            <w:hyperlink r:id="rId18" w:history="1">
              <w:r w:rsidR="0024185E" w:rsidRPr="00BA48C9">
                <w:rPr>
                  <w:rStyle w:val="Hyperlink"/>
                  <w:bCs/>
                  <w:sz w:val="18"/>
                  <w:szCs w:val="18"/>
                </w:rPr>
                <w:t>www.bmfsfj.de</w:t>
              </w:r>
            </w:hyperlink>
          </w:p>
          <w:p w:rsidR="00681D90" w:rsidRDefault="00681D90" w:rsidP="00681D9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463322" w:rsidRPr="006F365C" w:rsidRDefault="00463322" w:rsidP="00681D90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Elterngeldrechner </w:t>
            </w:r>
          </w:p>
        </w:tc>
        <w:tc>
          <w:tcPr>
            <w:tcW w:w="26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Landesamt für soziale Dienste </w:t>
            </w:r>
          </w:p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24837 Schleswig, Seminarweg 6 Tel.:04621 / 8060 </w:t>
            </w:r>
          </w:p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post.sl@lasd-sh.de </w:t>
            </w:r>
          </w:p>
          <w:p w:rsidR="0065608C" w:rsidRDefault="00D202B7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hyperlink r:id="rId19" w:history="1">
              <w:r w:rsidR="0065608C" w:rsidRPr="00A96901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www.schleswig-holstein.de/LASD</w:t>
              </w:r>
            </w:hyperlink>
          </w:p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nach der Geburt, wird</w:t>
            </w:r>
            <w:r w:rsidR="002E5BFE" w:rsidRPr="00F065B4">
              <w:rPr>
                <w:rFonts w:asciiTheme="minorHAnsi" w:hAnsiTheme="minorHAnsi"/>
                <w:sz w:val="18"/>
                <w:szCs w:val="18"/>
              </w:rPr>
              <w:t xml:space="preserve"> max.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3 Monate rückwirkend gezahlt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F7187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300,- € wenn vor der Geburt nicht berufstätig oder Aus-bildung</w:t>
            </w:r>
            <w:r w:rsidR="00F71872">
              <w:rPr>
                <w:rFonts w:asciiTheme="minorHAnsi" w:hAnsiTheme="minorHAnsi"/>
                <w:sz w:val="18"/>
                <w:szCs w:val="18"/>
              </w:rPr>
              <w:t>, 65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% des wegfallenden monatlichen </w:t>
            </w:r>
            <w:r w:rsidR="0026555B">
              <w:rPr>
                <w:rFonts w:asciiTheme="minorHAnsi" w:hAnsiTheme="minorHAnsi"/>
                <w:sz w:val="18"/>
                <w:szCs w:val="18"/>
              </w:rPr>
              <w:t>N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ettoeinkommens bis maximal 1800,- €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12 Monate + eventuell 2 Monate Partner</w:t>
            </w:r>
            <w:r w:rsidR="002E374A">
              <w:rPr>
                <w:rFonts w:asciiTheme="minorHAnsi" w:hAnsiTheme="minorHAnsi"/>
                <w:sz w:val="18"/>
                <w:szCs w:val="18"/>
              </w:rPr>
              <w:t>monate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; </w:t>
            </w:r>
          </w:p>
          <w:p w:rsidR="00681D90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Alleinerziehende, die berufstätig waren 14 Monate </w:t>
            </w:r>
          </w:p>
          <w:p w:rsidR="00681D90" w:rsidRPr="00F065B4" w:rsidRDefault="00681D90" w:rsidP="0026555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Elterngeld plus: max. 2</w:t>
            </w:r>
            <w:r w:rsidR="0038490C">
              <w:rPr>
                <w:rFonts w:asciiTheme="minorHAnsi" w:hAnsiTheme="minorHAnsi"/>
                <w:sz w:val="18"/>
                <w:szCs w:val="18"/>
              </w:rPr>
              <w:t>4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Monate</w:t>
            </w:r>
          </w:p>
        </w:tc>
        <w:tc>
          <w:tcPr>
            <w:tcW w:w="25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Überwiegende Betreuung des</w:t>
            </w:r>
            <w:r w:rsidR="00782ADC">
              <w:rPr>
                <w:rFonts w:asciiTheme="minorHAnsi" w:hAnsiTheme="minorHAnsi"/>
                <w:sz w:val="18"/>
                <w:szCs w:val="18"/>
              </w:rPr>
              <w:t xml:space="preserve"> Kindes (Berufstätigkeit max. 32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Std. wöchentlich möglich) </w:t>
            </w:r>
          </w:p>
          <w:p w:rsidR="00463322" w:rsidRPr="00F065B4" w:rsidRDefault="00F71872" w:rsidP="00681D90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Elterngeld plus – </w:t>
            </w:r>
            <w:r w:rsidRPr="00F71872">
              <w:rPr>
                <w:rFonts w:asciiTheme="minorHAnsi" w:hAnsiTheme="minorHAnsi"/>
                <w:bCs/>
                <w:sz w:val="18"/>
                <w:szCs w:val="18"/>
              </w:rPr>
              <w:t>Beratung beim Landesamt f. soziale Dienste</w:t>
            </w:r>
            <w:r w:rsidR="00463322"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7195D" w:rsidRPr="006F365C" w:rsidTr="00403DD7">
        <w:trPr>
          <w:trHeight w:val="453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48C9" w:rsidRDefault="00463322" w:rsidP="0046332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>Kinderzuschla</w:t>
            </w:r>
            <w:r w:rsidR="00F065B4">
              <w:rPr>
                <w:b/>
                <w:bCs/>
                <w:sz w:val="18"/>
                <w:szCs w:val="18"/>
              </w:rPr>
              <w:t xml:space="preserve">g </w:t>
            </w:r>
            <w:hyperlink r:id="rId20" w:history="1">
              <w:r w:rsidR="00BA48C9" w:rsidRPr="00BA48C9">
                <w:rPr>
                  <w:rStyle w:val="Hyperlink"/>
                  <w:bCs/>
                  <w:sz w:val="18"/>
                  <w:szCs w:val="18"/>
                </w:rPr>
                <w:t>www.bmfsfj.de</w:t>
              </w:r>
            </w:hyperlink>
          </w:p>
          <w:p w:rsidR="00463322" w:rsidRPr="00BA48C9" w:rsidRDefault="00F065B4" w:rsidP="00463322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BA48C9">
              <w:rPr>
                <w:b/>
                <w:bCs/>
                <w:sz w:val="16"/>
                <w:szCs w:val="16"/>
              </w:rPr>
              <w:t>Kinderzuschlagrechner</w:t>
            </w:r>
          </w:p>
          <w:p w:rsidR="00F70468" w:rsidRPr="006F365C" w:rsidRDefault="00BA48C9" w:rsidP="00BA48C9">
            <w:pPr>
              <w:pStyle w:val="Default"/>
              <w:rPr>
                <w:sz w:val="18"/>
                <w:szCs w:val="18"/>
              </w:rPr>
            </w:pPr>
            <w:r w:rsidRPr="00BA48C9">
              <w:rPr>
                <w:b/>
                <w:bCs/>
                <w:sz w:val="16"/>
                <w:szCs w:val="16"/>
              </w:rPr>
              <w:t>(KIZ Lotse)</w:t>
            </w:r>
          </w:p>
        </w:tc>
        <w:tc>
          <w:tcPr>
            <w:tcW w:w="26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Familienkasse</w:t>
            </w:r>
            <w:r w:rsidR="00E35FE8">
              <w:rPr>
                <w:rFonts w:asciiTheme="minorHAnsi" w:hAnsiTheme="minorHAnsi"/>
                <w:sz w:val="18"/>
                <w:szCs w:val="18"/>
              </w:rPr>
              <w:t xml:space="preserve"> Nord, </w:t>
            </w:r>
            <w:proofErr w:type="spellStart"/>
            <w:r w:rsidR="00E35FE8">
              <w:rPr>
                <w:rFonts w:asciiTheme="minorHAnsi" w:hAnsiTheme="minorHAnsi"/>
                <w:sz w:val="18"/>
                <w:szCs w:val="18"/>
              </w:rPr>
              <w:t>Nagelsweg</w:t>
            </w:r>
            <w:proofErr w:type="spellEnd"/>
            <w:r w:rsidR="00E35FE8">
              <w:rPr>
                <w:rFonts w:asciiTheme="minorHAnsi" w:hAnsiTheme="minorHAnsi"/>
                <w:sz w:val="18"/>
                <w:szCs w:val="18"/>
              </w:rPr>
              <w:t xml:space="preserve"> 9, 20097 Hamburg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(siehe: Kindergeld) </w:t>
            </w:r>
          </w:p>
        </w:tc>
        <w:tc>
          <w:tcPr>
            <w:tcW w:w="25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Nach Geburt des Kindes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BD73E5" w:rsidP="00F70468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Bis zu </w:t>
            </w:r>
            <w:r w:rsidR="008F3259">
              <w:rPr>
                <w:rFonts w:asciiTheme="minorHAnsi" w:hAnsiTheme="minorHAnsi"/>
                <w:sz w:val="18"/>
                <w:szCs w:val="18"/>
              </w:rPr>
              <w:t>292,00</w:t>
            </w:r>
            <w:r w:rsidR="00325B7F">
              <w:rPr>
                <w:rFonts w:asciiTheme="minorHAnsi" w:hAnsiTheme="minorHAnsi"/>
                <w:sz w:val="18"/>
                <w:szCs w:val="18"/>
              </w:rPr>
              <w:t xml:space="preserve"> € monatlich/pro Kind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9B569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Maximal </w:t>
            </w:r>
            <w:r w:rsidR="009B5692">
              <w:rPr>
                <w:rFonts w:asciiTheme="minorHAnsi" w:hAnsiTheme="minorHAnsi"/>
                <w:sz w:val="18"/>
                <w:szCs w:val="18"/>
              </w:rPr>
              <w:t>bis zum 25 Lebensjahr, wenn die Voraussetzungen bestehen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Eltern mit geringem Einkommen, deren Bedarf gedeckt ist, aber nicht der des Kindes. </w:t>
            </w: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Nicht für </w:t>
            </w:r>
            <w:r w:rsidR="008F700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Bürgergeld </w:t>
            </w: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>Empfänger</w:t>
            </w:r>
            <w:r w:rsidR="002F60D1">
              <w:rPr>
                <w:rFonts w:asciiTheme="minorHAnsi" w:hAnsiTheme="minorHAnsi"/>
                <w:b/>
                <w:bCs/>
                <w:sz w:val="18"/>
                <w:szCs w:val="18"/>
              </w:rPr>
              <w:t>I</w:t>
            </w:r>
            <w:r w:rsidRPr="00F065B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nnen! </w:t>
            </w:r>
          </w:p>
        </w:tc>
      </w:tr>
      <w:tr w:rsidR="00A7195D" w:rsidRPr="006F365C" w:rsidTr="00403DD7">
        <w:trPr>
          <w:trHeight w:val="435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Default="00463322" w:rsidP="0046332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Bundesstiftung </w:t>
            </w:r>
          </w:p>
          <w:p w:rsidR="00463322" w:rsidRPr="006F365C" w:rsidRDefault="00463322" w:rsidP="00463322">
            <w:pPr>
              <w:pStyle w:val="Default"/>
              <w:rPr>
                <w:sz w:val="18"/>
                <w:szCs w:val="18"/>
              </w:rPr>
            </w:pPr>
            <w:r w:rsidRPr="006F365C">
              <w:rPr>
                <w:b/>
                <w:bCs/>
                <w:sz w:val="18"/>
                <w:szCs w:val="18"/>
              </w:rPr>
              <w:t xml:space="preserve">„Mutter und Kind“ </w:t>
            </w:r>
          </w:p>
          <w:p w:rsidR="00463322" w:rsidRPr="006F365C" w:rsidRDefault="00D202B7" w:rsidP="00DB6795">
            <w:pPr>
              <w:pStyle w:val="Default"/>
              <w:rPr>
                <w:sz w:val="18"/>
                <w:szCs w:val="18"/>
              </w:rPr>
            </w:pPr>
            <w:hyperlink r:id="rId21" w:history="1">
              <w:r w:rsidR="00BA48C9" w:rsidRPr="00BA48C9">
                <w:rPr>
                  <w:rStyle w:val="Hyperlink"/>
                  <w:bCs/>
                  <w:sz w:val="16"/>
                  <w:szCs w:val="16"/>
                </w:rPr>
                <w:t>www.bundesstiftung-mutter-und-kind.de</w:t>
              </w:r>
            </w:hyperlink>
          </w:p>
        </w:tc>
        <w:tc>
          <w:tcPr>
            <w:tcW w:w="26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E807F9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z.B. Diakonisches Werk</w:t>
            </w:r>
            <w:r w:rsidR="00F71872">
              <w:rPr>
                <w:rFonts w:asciiTheme="minorHAnsi" w:hAnsiTheme="minorHAnsi"/>
                <w:sz w:val="18"/>
                <w:szCs w:val="18"/>
              </w:rPr>
              <w:t>,</w:t>
            </w:r>
            <w:r w:rsidR="00E807F9"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D71C1">
              <w:rPr>
                <w:rFonts w:asciiTheme="minorHAnsi" w:hAnsiTheme="minorHAnsi"/>
                <w:sz w:val="18"/>
                <w:szCs w:val="18"/>
              </w:rPr>
              <w:t>P</w:t>
            </w:r>
            <w:r w:rsidR="00E807F9" w:rsidRPr="00F065B4">
              <w:rPr>
                <w:rFonts w:asciiTheme="minorHAnsi" w:hAnsiTheme="minorHAnsi"/>
                <w:sz w:val="18"/>
                <w:szCs w:val="18"/>
              </w:rPr>
              <w:t>ro Familia</w:t>
            </w:r>
            <w:r w:rsidR="00F71872">
              <w:rPr>
                <w:rFonts w:asciiTheme="minorHAnsi" w:hAnsiTheme="minorHAnsi"/>
                <w:sz w:val="18"/>
                <w:szCs w:val="18"/>
              </w:rPr>
              <w:t>,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Gesundheitsämter, Sozialdienst kath. </w:t>
            </w:r>
            <w:r w:rsidR="00F71872">
              <w:rPr>
                <w:rFonts w:asciiTheme="minorHAnsi" w:hAnsiTheme="minorHAnsi"/>
                <w:sz w:val="18"/>
                <w:szCs w:val="18"/>
              </w:rPr>
              <w:t xml:space="preserve">Frauen, 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>Frauen</w:t>
            </w:r>
            <w:r w:rsidR="00F936F6" w:rsidRPr="00F065B4">
              <w:rPr>
                <w:rFonts w:asciiTheme="minorHAnsi" w:hAnsiTheme="minorHAnsi"/>
                <w:sz w:val="18"/>
                <w:szCs w:val="18"/>
              </w:rPr>
              <w:t>zentrum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, Donum vitae </w:t>
            </w:r>
          </w:p>
        </w:tc>
        <w:tc>
          <w:tcPr>
            <w:tcW w:w="25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5FD3" w:rsidRDefault="00463322" w:rsidP="00F05FD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Antrag soll</w:t>
            </w:r>
            <w:r w:rsidR="00F05FD3">
              <w:rPr>
                <w:rFonts w:asciiTheme="minorHAnsi" w:hAnsiTheme="minorHAnsi"/>
                <w:sz w:val="18"/>
                <w:szCs w:val="18"/>
              </w:rPr>
              <w:t>te möglichst frühzeitig</w:t>
            </w:r>
            <w:r w:rsidR="00E35FE8">
              <w:rPr>
                <w:rFonts w:asciiTheme="minorHAnsi" w:hAnsiTheme="minorHAnsi"/>
                <w:sz w:val="18"/>
                <w:szCs w:val="18"/>
              </w:rPr>
              <w:t xml:space="preserve"> in der </w:t>
            </w:r>
            <w:proofErr w:type="spellStart"/>
            <w:r w:rsidR="00E35FE8">
              <w:rPr>
                <w:rFonts w:asciiTheme="minorHAnsi" w:hAnsiTheme="minorHAnsi"/>
                <w:sz w:val="18"/>
                <w:szCs w:val="18"/>
              </w:rPr>
              <w:t>Schwangewrschaft</w:t>
            </w:r>
            <w:proofErr w:type="spellEnd"/>
            <w:r w:rsidR="00F05FD3">
              <w:rPr>
                <w:rFonts w:asciiTheme="minorHAnsi" w:hAnsiTheme="minorHAnsi"/>
                <w:sz w:val="18"/>
                <w:szCs w:val="18"/>
              </w:rPr>
              <w:t xml:space="preserve"> gestellt werden. </w:t>
            </w:r>
          </w:p>
          <w:p w:rsidR="00463322" w:rsidRPr="00F065B4" w:rsidRDefault="00F05FD3" w:rsidP="00F05FD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(nach der Geburt ist die Antragstellung nicht mehr möglich)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F936F6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ist vom Einkommen/der Bedürftigkeit </w:t>
            </w:r>
            <w:r w:rsidR="00F71872">
              <w:rPr>
                <w:rFonts w:asciiTheme="minorHAnsi" w:hAnsiTheme="minorHAnsi"/>
                <w:sz w:val="18"/>
                <w:szCs w:val="18"/>
              </w:rPr>
              <w:t xml:space="preserve"> abhängig, kein Rechtsanspruch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einmalige Beihilfe </w:t>
            </w:r>
          </w:p>
        </w:tc>
        <w:tc>
          <w:tcPr>
            <w:tcW w:w="25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>Schwangere muss sich in einer finanziellen Notlage befinden</w:t>
            </w:r>
            <w:r w:rsidR="00E35FE8">
              <w:rPr>
                <w:rFonts w:asciiTheme="minorHAnsi" w:hAnsiTheme="minorHAnsi"/>
                <w:sz w:val="18"/>
                <w:szCs w:val="18"/>
              </w:rPr>
              <w:t xml:space="preserve">, Prüfung der Voraussetzungen in einer </w:t>
            </w:r>
            <w:proofErr w:type="spellStart"/>
            <w:r w:rsidR="00E35FE8">
              <w:rPr>
                <w:rFonts w:asciiTheme="minorHAnsi" w:hAnsiTheme="minorHAnsi"/>
                <w:sz w:val="18"/>
                <w:szCs w:val="18"/>
              </w:rPr>
              <w:t>Beratungsysteelle</w:t>
            </w:r>
            <w:proofErr w:type="spellEnd"/>
          </w:p>
        </w:tc>
      </w:tr>
      <w:tr w:rsidR="00A7195D" w:rsidRPr="006F365C" w:rsidTr="00403DD7">
        <w:trPr>
          <w:trHeight w:val="321"/>
        </w:trPr>
        <w:tc>
          <w:tcPr>
            <w:tcW w:w="26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Default="002F60D1" w:rsidP="0046332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Bürgergeld</w:t>
            </w:r>
            <w:r w:rsidR="00463322" w:rsidRPr="006F365C">
              <w:rPr>
                <w:b/>
                <w:bCs/>
                <w:sz w:val="18"/>
                <w:szCs w:val="18"/>
              </w:rPr>
              <w:t xml:space="preserve"> für </w:t>
            </w:r>
            <w:r>
              <w:rPr>
                <w:b/>
                <w:bCs/>
                <w:sz w:val="18"/>
                <w:szCs w:val="18"/>
              </w:rPr>
              <w:t>Kinder</w:t>
            </w:r>
          </w:p>
          <w:p w:rsidR="00BA48C9" w:rsidRPr="006F365C" w:rsidRDefault="00D202B7" w:rsidP="00DB6795">
            <w:pPr>
              <w:pStyle w:val="Default"/>
              <w:rPr>
                <w:sz w:val="18"/>
                <w:szCs w:val="18"/>
              </w:rPr>
            </w:pPr>
            <w:hyperlink r:id="rId22" w:history="1">
              <w:r w:rsidR="00BA48C9" w:rsidRPr="00A96901">
                <w:rPr>
                  <w:rStyle w:val="Hyperlink"/>
                  <w:rFonts w:ascii="Calibri" w:hAnsi="Calibri" w:cs="Calibri"/>
                  <w:sz w:val="18"/>
                  <w:szCs w:val="18"/>
                </w:rPr>
                <w:t>www.arbeitsagentur.de</w:t>
              </w:r>
            </w:hyperlink>
          </w:p>
        </w:tc>
        <w:tc>
          <w:tcPr>
            <w:tcW w:w="260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694E42" w:rsidP="00694E4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Sozialzentrum oder Jobcenter</w:t>
            </w:r>
          </w:p>
        </w:tc>
        <w:tc>
          <w:tcPr>
            <w:tcW w:w="25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Nach der Geburt </w:t>
            </w:r>
          </w:p>
        </w:tc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34F55" w:rsidRDefault="002F60D1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1D71C1">
              <w:rPr>
                <w:rFonts w:asciiTheme="minorHAnsi" w:hAnsiTheme="minorHAnsi"/>
                <w:sz w:val="18"/>
                <w:szCs w:val="18"/>
              </w:rPr>
              <w:t>57</w:t>
            </w:r>
            <w:r>
              <w:rPr>
                <w:rFonts w:asciiTheme="minorHAnsi" w:hAnsiTheme="minorHAnsi"/>
                <w:sz w:val="18"/>
                <w:szCs w:val="18"/>
              </w:rPr>
              <w:t>,-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 (- 6 Jahre)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1D71C1">
              <w:rPr>
                <w:rFonts w:asciiTheme="minorHAnsi" w:hAnsiTheme="minorHAnsi"/>
                <w:sz w:val="18"/>
                <w:szCs w:val="18"/>
              </w:rPr>
              <w:t>90</w:t>
            </w:r>
            <w:r w:rsidR="00B34F55">
              <w:rPr>
                <w:rFonts w:asciiTheme="minorHAnsi" w:hAnsiTheme="minorHAnsi"/>
                <w:sz w:val="18"/>
                <w:szCs w:val="18"/>
              </w:rPr>
              <w:t>,- (6-13J.),</w:t>
            </w:r>
          </w:p>
          <w:p w:rsidR="00B34F55" w:rsidRDefault="002F60D1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1D71C1">
              <w:rPr>
                <w:rFonts w:asciiTheme="minorHAnsi" w:hAnsiTheme="minorHAnsi"/>
                <w:sz w:val="18"/>
                <w:szCs w:val="18"/>
              </w:rPr>
              <w:t>71</w:t>
            </w:r>
            <w:r w:rsidR="00A2498B">
              <w:rPr>
                <w:rFonts w:asciiTheme="minorHAnsi" w:hAnsiTheme="minorHAnsi"/>
                <w:sz w:val="18"/>
                <w:szCs w:val="18"/>
              </w:rPr>
              <w:t xml:space="preserve">,- (14-17J.), </w:t>
            </w: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1D71C1">
              <w:rPr>
                <w:rFonts w:asciiTheme="minorHAnsi" w:hAnsiTheme="minorHAnsi"/>
                <w:sz w:val="18"/>
                <w:szCs w:val="18"/>
              </w:rPr>
              <w:t>51</w:t>
            </w:r>
            <w:r w:rsidR="00B34F55">
              <w:rPr>
                <w:rFonts w:asciiTheme="minorHAnsi" w:hAnsiTheme="minorHAnsi"/>
                <w:sz w:val="18"/>
                <w:szCs w:val="18"/>
              </w:rPr>
              <w:t>,- (18-24J.)</w:t>
            </w:r>
          </w:p>
          <w:p w:rsidR="00403DD7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+ Mietanteil, </w:t>
            </w:r>
          </w:p>
          <w:p w:rsidR="0026555B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Kindergeld + Unterhalt </w:t>
            </w:r>
          </w:p>
          <w:p w:rsidR="00463322" w:rsidRPr="00F065B4" w:rsidRDefault="0026555B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wer</w:t>
            </w:r>
            <w:r w:rsidR="00463322" w:rsidRPr="00F065B4">
              <w:rPr>
                <w:rFonts w:asciiTheme="minorHAnsi" w:hAnsiTheme="minorHAnsi"/>
                <w:sz w:val="18"/>
                <w:szCs w:val="18"/>
              </w:rPr>
              <w:t xml:space="preserve">den angerechnet </w:t>
            </w:r>
          </w:p>
        </w:tc>
        <w:tc>
          <w:tcPr>
            <w:tcW w:w="26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463322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Solange Bedarf besteht </w:t>
            </w:r>
          </w:p>
        </w:tc>
        <w:tc>
          <w:tcPr>
            <w:tcW w:w="25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63322" w:rsidRPr="00F065B4" w:rsidRDefault="00463322" w:rsidP="0026555B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065B4">
              <w:rPr>
                <w:rFonts w:asciiTheme="minorHAnsi" w:hAnsiTheme="minorHAnsi"/>
                <w:sz w:val="18"/>
                <w:szCs w:val="18"/>
              </w:rPr>
              <w:t xml:space="preserve">Bedürftigkeit des Kindes, z.B. für Kinder von </w:t>
            </w:r>
            <w:r w:rsidR="002F60D1">
              <w:rPr>
                <w:rFonts w:asciiTheme="minorHAnsi" w:hAnsiTheme="minorHAnsi"/>
                <w:sz w:val="18"/>
                <w:szCs w:val="18"/>
              </w:rPr>
              <w:t>Bürgergeld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 EmpfängerInnen, SchülerInnen, </w:t>
            </w:r>
            <w:r w:rsidR="0026555B">
              <w:rPr>
                <w:rFonts w:asciiTheme="minorHAnsi" w:hAnsiTheme="minorHAnsi"/>
                <w:sz w:val="18"/>
                <w:szCs w:val="18"/>
              </w:rPr>
              <w:t>S</w:t>
            </w:r>
            <w:r w:rsidRPr="00F065B4">
              <w:rPr>
                <w:rFonts w:asciiTheme="minorHAnsi" w:hAnsiTheme="minorHAnsi"/>
                <w:sz w:val="18"/>
                <w:szCs w:val="18"/>
              </w:rPr>
              <w:t xml:space="preserve">tudentInnen </w:t>
            </w:r>
          </w:p>
        </w:tc>
      </w:tr>
    </w:tbl>
    <w:p w:rsidR="00FF19D4" w:rsidRDefault="00FF19D4" w:rsidP="00FF19D4">
      <w:pPr>
        <w:pStyle w:val="Default"/>
        <w:rPr>
          <w:b/>
          <w:bCs/>
          <w:sz w:val="20"/>
          <w:szCs w:val="20"/>
        </w:rPr>
      </w:pPr>
    </w:p>
    <w:p w:rsidR="002E374A" w:rsidRDefault="002E374A" w:rsidP="00F502EF">
      <w:pPr>
        <w:ind w:left="-294"/>
        <w:rPr>
          <w:sz w:val="20"/>
          <w:szCs w:val="20"/>
        </w:rPr>
      </w:pPr>
    </w:p>
    <w:p w:rsidR="003812A3" w:rsidRDefault="00F065B4" w:rsidP="00F502EF">
      <w:pPr>
        <w:ind w:left="-294"/>
        <w:rPr>
          <w:sz w:val="20"/>
          <w:szCs w:val="20"/>
        </w:rPr>
      </w:pPr>
      <w:r w:rsidRPr="00F065B4">
        <w:rPr>
          <w:sz w:val="20"/>
          <w:szCs w:val="20"/>
        </w:rPr>
        <w:t>In dieser Übersicht haben wir für Sie die wichtigsten Hilfen</w:t>
      </w:r>
      <w:r w:rsidR="00CD770C">
        <w:rPr>
          <w:sz w:val="20"/>
          <w:szCs w:val="20"/>
        </w:rPr>
        <w:t xml:space="preserve"> in Kürze</w:t>
      </w:r>
      <w:r w:rsidRPr="00F065B4">
        <w:rPr>
          <w:sz w:val="20"/>
          <w:szCs w:val="20"/>
        </w:rPr>
        <w:t xml:space="preserve"> notiert. </w:t>
      </w:r>
      <w:r w:rsidR="00CD770C">
        <w:rPr>
          <w:sz w:val="20"/>
          <w:szCs w:val="20"/>
        </w:rPr>
        <w:t xml:space="preserve">Für die Vollständigkeit </w:t>
      </w:r>
      <w:r w:rsidRPr="00F065B4">
        <w:rPr>
          <w:sz w:val="20"/>
          <w:szCs w:val="20"/>
        </w:rPr>
        <w:t xml:space="preserve"> und absolute Richtigkeit der Angaben können wir nicht garantieren. Gerne können Si</w:t>
      </w:r>
      <w:r w:rsidR="00CD770C">
        <w:rPr>
          <w:sz w:val="20"/>
          <w:szCs w:val="20"/>
        </w:rPr>
        <w:t>e sich bei Fragen an</w:t>
      </w:r>
      <w:r w:rsidR="003812A3">
        <w:rPr>
          <w:sz w:val="20"/>
          <w:szCs w:val="20"/>
        </w:rPr>
        <w:t xml:space="preserve"> eine unserer Beratungsstellen wenden. </w:t>
      </w:r>
    </w:p>
    <w:p w:rsidR="00F502EF" w:rsidRDefault="003812A3" w:rsidP="00F502EF">
      <w:pPr>
        <w:ind w:left="-294"/>
        <w:rPr>
          <w:sz w:val="20"/>
          <w:szCs w:val="20"/>
        </w:rPr>
      </w:pPr>
      <w:r>
        <w:rPr>
          <w:sz w:val="20"/>
          <w:szCs w:val="20"/>
        </w:rPr>
        <w:t>Weitere Infos finden Sie unter:</w:t>
      </w:r>
    </w:p>
    <w:p w:rsidR="0024185E" w:rsidRDefault="00D202B7" w:rsidP="00CA0F51">
      <w:pPr>
        <w:pStyle w:val="Default"/>
        <w:ind w:hanging="284"/>
        <w:rPr>
          <w:b/>
          <w:bCs/>
          <w:sz w:val="18"/>
          <w:szCs w:val="18"/>
        </w:rPr>
      </w:pPr>
      <w:hyperlink r:id="rId23" w:history="1">
        <w:r w:rsidR="0024185E" w:rsidRPr="0024185E">
          <w:rPr>
            <w:rStyle w:val="Hyperlink"/>
            <w:bCs/>
            <w:sz w:val="18"/>
            <w:szCs w:val="18"/>
          </w:rPr>
          <w:t>www.schwangerenberatung-slfl.de</w:t>
        </w:r>
      </w:hyperlink>
      <w:r w:rsidR="0024185E">
        <w:rPr>
          <w:bCs/>
          <w:sz w:val="18"/>
          <w:szCs w:val="18"/>
        </w:rPr>
        <w:t xml:space="preserve"> Regionale Hilfen rund um Schwangerschaft und Geburt</w:t>
      </w:r>
    </w:p>
    <w:p w:rsidR="001D71C1" w:rsidRPr="00CA0F51" w:rsidRDefault="00D202B7" w:rsidP="00CA0F51">
      <w:pPr>
        <w:pStyle w:val="Default"/>
        <w:ind w:hanging="284"/>
        <w:rPr>
          <w:b/>
          <w:bCs/>
          <w:sz w:val="18"/>
          <w:szCs w:val="18"/>
        </w:rPr>
      </w:pPr>
      <w:hyperlink r:id="rId24" w:history="1">
        <w:r w:rsidR="001D71C1" w:rsidRPr="001D71C1">
          <w:rPr>
            <w:rStyle w:val="Hyperlink"/>
            <w:bCs/>
            <w:sz w:val="18"/>
            <w:szCs w:val="18"/>
          </w:rPr>
          <w:t>www.familienportal.de</w:t>
        </w:r>
      </w:hyperlink>
      <w:r w:rsidR="0024185E">
        <w:rPr>
          <w:bCs/>
          <w:sz w:val="18"/>
          <w:szCs w:val="18"/>
        </w:rPr>
        <w:t xml:space="preserve"> Umfangreiche Informationen zu finanziellen Hilfen</w:t>
      </w:r>
    </w:p>
    <w:p w:rsidR="00FF19D4" w:rsidRPr="00F065B4" w:rsidRDefault="00D202B7" w:rsidP="00E53A87">
      <w:pPr>
        <w:pStyle w:val="Default"/>
        <w:ind w:left="-294"/>
        <w:rPr>
          <w:rFonts w:asciiTheme="minorHAnsi" w:hAnsiTheme="minorHAnsi"/>
          <w:bCs/>
          <w:sz w:val="20"/>
          <w:szCs w:val="20"/>
        </w:rPr>
      </w:pPr>
      <w:hyperlink r:id="rId25" w:history="1">
        <w:r w:rsidR="00FF19D4" w:rsidRPr="00F065B4">
          <w:rPr>
            <w:rStyle w:val="Hyperlink"/>
            <w:rFonts w:asciiTheme="minorHAnsi" w:hAnsiTheme="minorHAnsi"/>
            <w:bCs/>
            <w:sz w:val="20"/>
            <w:szCs w:val="20"/>
          </w:rPr>
          <w:t>www.familien-wegweiser.de</w:t>
        </w:r>
      </w:hyperlink>
      <w:r w:rsidR="00F065B4">
        <w:rPr>
          <w:rStyle w:val="Hyperlink"/>
          <w:rFonts w:asciiTheme="minorHAnsi" w:hAnsiTheme="minorHAnsi"/>
          <w:bCs/>
          <w:sz w:val="20"/>
          <w:szCs w:val="20"/>
        </w:rPr>
        <w:t>:</w:t>
      </w:r>
      <w:r w:rsidR="00FF19D4" w:rsidRPr="00F065B4">
        <w:rPr>
          <w:rFonts w:asciiTheme="minorHAnsi" w:hAnsiTheme="minorHAnsi"/>
          <w:bCs/>
          <w:sz w:val="20"/>
          <w:szCs w:val="20"/>
        </w:rPr>
        <w:t xml:space="preserve"> </w:t>
      </w:r>
      <w:r w:rsidR="0024185E">
        <w:rPr>
          <w:rFonts w:asciiTheme="minorHAnsi" w:hAnsiTheme="minorHAnsi"/>
          <w:bCs/>
          <w:sz w:val="20"/>
          <w:szCs w:val="20"/>
        </w:rPr>
        <w:t>U</w:t>
      </w:r>
      <w:r w:rsidR="00FF19D4" w:rsidRPr="00F065B4">
        <w:rPr>
          <w:rFonts w:asciiTheme="minorHAnsi" w:hAnsiTheme="minorHAnsi"/>
          <w:bCs/>
          <w:sz w:val="20"/>
          <w:szCs w:val="20"/>
        </w:rPr>
        <w:t xml:space="preserve">mfangreiche Informationen des Bundesministeriums </w:t>
      </w:r>
      <w:r w:rsidR="00377BA6">
        <w:rPr>
          <w:rFonts w:asciiTheme="minorHAnsi" w:hAnsiTheme="minorHAnsi"/>
          <w:bCs/>
          <w:sz w:val="20"/>
          <w:szCs w:val="20"/>
        </w:rPr>
        <w:t xml:space="preserve">rund um das Thema </w:t>
      </w:r>
      <w:r w:rsidR="00CD770C">
        <w:rPr>
          <w:rFonts w:asciiTheme="minorHAnsi" w:hAnsiTheme="minorHAnsi"/>
          <w:bCs/>
          <w:sz w:val="20"/>
          <w:szCs w:val="20"/>
        </w:rPr>
        <w:t>„</w:t>
      </w:r>
      <w:r w:rsidR="00377BA6">
        <w:rPr>
          <w:rFonts w:asciiTheme="minorHAnsi" w:hAnsiTheme="minorHAnsi"/>
          <w:bCs/>
          <w:sz w:val="20"/>
          <w:szCs w:val="20"/>
        </w:rPr>
        <w:t>Eltern werden</w:t>
      </w:r>
      <w:r w:rsidR="00CD770C">
        <w:rPr>
          <w:rFonts w:asciiTheme="minorHAnsi" w:hAnsiTheme="minorHAnsi"/>
          <w:bCs/>
          <w:sz w:val="20"/>
          <w:szCs w:val="20"/>
        </w:rPr>
        <w:t>“</w:t>
      </w:r>
      <w:r w:rsidR="00FF19D4" w:rsidRPr="00F065B4">
        <w:rPr>
          <w:rFonts w:asciiTheme="minorHAnsi" w:hAnsiTheme="minorHAnsi"/>
          <w:bCs/>
          <w:sz w:val="20"/>
          <w:szCs w:val="20"/>
        </w:rPr>
        <w:t xml:space="preserve"> </w:t>
      </w:r>
      <w:r w:rsidR="00F065B4">
        <w:rPr>
          <w:rFonts w:asciiTheme="minorHAnsi" w:hAnsiTheme="minorHAnsi"/>
          <w:sz w:val="20"/>
          <w:szCs w:val="20"/>
        </w:rPr>
        <w:br/>
      </w:r>
      <w:hyperlink r:id="rId26" w:history="1">
        <w:r w:rsidR="008D25B8" w:rsidRPr="00CA264D">
          <w:rPr>
            <w:rStyle w:val="Hyperlink"/>
            <w:rFonts w:asciiTheme="minorHAnsi" w:hAnsiTheme="minorHAnsi"/>
            <w:bCs/>
            <w:sz w:val="20"/>
            <w:szCs w:val="20"/>
          </w:rPr>
          <w:t>www.familienplanung.de</w:t>
        </w:r>
      </w:hyperlink>
      <w:r w:rsidR="00FF19D4" w:rsidRPr="00F065B4">
        <w:rPr>
          <w:rFonts w:asciiTheme="minorHAnsi" w:hAnsiTheme="minorHAnsi"/>
          <w:bCs/>
          <w:sz w:val="20"/>
          <w:szCs w:val="20"/>
        </w:rPr>
        <w:t xml:space="preserve"> </w:t>
      </w:r>
      <w:r w:rsidR="00F065B4">
        <w:rPr>
          <w:rFonts w:asciiTheme="minorHAnsi" w:hAnsiTheme="minorHAnsi"/>
          <w:bCs/>
          <w:sz w:val="20"/>
          <w:szCs w:val="20"/>
        </w:rPr>
        <w:t>:</w:t>
      </w:r>
      <w:r w:rsidR="00FF19D4" w:rsidRPr="00F065B4">
        <w:rPr>
          <w:rFonts w:asciiTheme="minorHAnsi" w:hAnsiTheme="minorHAnsi"/>
          <w:bCs/>
          <w:sz w:val="20"/>
          <w:szCs w:val="20"/>
        </w:rPr>
        <w:t>Informationen zur Schwangerschaft (Schwangerschafts-Newsletter zum Abonnie</w:t>
      </w:r>
      <w:r w:rsidR="00377BA6">
        <w:rPr>
          <w:rFonts w:asciiTheme="minorHAnsi" w:hAnsiTheme="minorHAnsi"/>
          <w:bCs/>
          <w:sz w:val="20"/>
          <w:szCs w:val="20"/>
        </w:rPr>
        <w:t xml:space="preserve">ren) und zum Thema </w:t>
      </w:r>
      <w:r w:rsidR="00CD770C">
        <w:rPr>
          <w:rFonts w:asciiTheme="minorHAnsi" w:hAnsiTheme="minorHAnsi"/>
          <w:bCs/>
          <w:sz w:val="20"/>
          <w:szCs w:val="20"/>
        </w:rPr>
        <w:t>„</w:t>
      </w:r>
      <w:r w:rsidR="00377BA6">
        <w:rPr>
          <w:rFonts w:asciiTheme="minorHAnsi" w:hAnsiTheme="minorHAnsi"/>
          <w:bCs/>
          <w:sz w:val="20"/>
          <w:szCs w:val="20"/>
        </w:rPr>
        <w:t>Vater werden</w:t>
      </w:r>
      <w:r w:rsidR="00CD770C">
        <w:rPr>
          <w:rFonts w:asciiTheme="minorHAnsi" w:hAnsiTheme="minorHAnsi"/>
          <w:bCs/>
          <w:sz w:val="20"/>
          <w:szCs w:val="20"/>
        </w:rPr>
        <w:t>“</w:t>
      </w:r>
      <w:r w:rsidR="00FF19D4" w:rsidRPr="00F065B4">
        <w:rPr>
          <w:rFonts w:asciiTheme="minorHAnsi" w:hAnsiTheme="minorHAnsi"/>
          <w:bCs/>
          <w:sz w:val="20"/>
          <w:szCs w:val="20"/>
        </w:rPr>
        <w:t xml:space="preserve"> </w:t>
      </w:r>
    </w:p>
    <w:p w:rsidR="00F065B4" w:rsidRDefault="00D202B7" w:rsidP="00E53A87">
      <w:pPr>
        <w:pStyle w:val="Default"/>
        <w:ind w:left="-294"/>
        <w:rPr>
          <w:rFonts w:asciiTheme="minorHAnsi" w:hAnsiTheme="minorHAnsi"/>
          <w:bCs/>
          <w:sz w:val="20"/>
          <w:szCs w:val="20"/>
        </w:rPr>
      </w:pPr>
      <w:hyperlink r:id="rId27" w:history="1">
        <w:r w:rsidR="00FF19D4" w:rsidRPr="00F065B4">
          <w:rPr>
            <w:rStyle w:val="Hyperlink"/>
            <w:rFonts w:asciiTheme="minorHAnsi" w:hAnsiTheme="minorHAnsi"/>
            <w:bCs/>
            <w:sz w:val="20"/>
            <w:szCs w:val="20"/>
          </w:rPr>
          <w:t>www.schwanger-unter-20.de</w:t>
        </w:r>
      </w:hyperlink>
      <w:r w:rsidR="00F065B4">
        <w:rPr>
          <w:rFonts w:asciiTheme="minorHAnsi" w:hAnsiTheme="minorHAnsi"/>
          <w:bCs/>
          <w:sz w:val="20"/>
          <w:szCs w:val="20"/>
        </w:rPr>
        <w:t xml:space="preserve">: </w:t>
      </w:r>
      <w:r w:rsidR="00CD770C" w:rsidRPr="00F065B4">
        <w:rPr>
          <w:rFonts w:asciiTheme="minorHAnsi" w:hAnsiTheme="minorHAnsi"/>
          <w:bCs/>
          <w:sz w:val="20"/>
          <w:szCs w:val="20"/>
        </w:rPr>
        <w:t xml:space="preserve">Informationen </w:t>
      </w:r>
      <w:r w:rsidR="00FF19D4" w:rsidRPr="00F065B4">
        <w:rPr>
          <w:rFonts w:asciiTheme="minorHAnsi" w:hAnsiTheme="minorHAnsi"/>
          <w:bCs/>
          <w:sz w:val="20"/>
          <w:szCs w:val="20"/>
        </w:rPr>
        <w:t>speziell für diese Altersgruppe.  Bundeszentrale für gesundheitliche Aufklärung</w:t>
      </w:r>
    </w:p>
    <w:p w:rsidR="008D25B8" w:rsidRDefault="00D202B7" w:rsidP="00E53A87">
      <w:pPr>
        <w:pStyle w:val="Default"/>
        <w:ind w:left="-294"/>
        <w:rPr>
          <w:bCs/>
          <w:sz w:val="20"/>
          <w:szCs w:val="20"/>
        </w:rPr>
      </w:pPr>
      <w:hyperlink r:id="rId28" w:history="1">
        <w:r w:rsidR="008D25B8" w:rsidRPr="004E3263">
          <w:rPr>
            <w:rStyle w:val="Hyperlink"/>
            <w:rFonts w:ascii="Calibri" w:hAnsi="Calibri" w:cs="Calibri"/>
            <w:bCs/>
            <w:sz w:val="20"/>
            <w:szCs w:val="20"/>
          </w:rPr>
          <w:t>www.hebammensuche.de</w:t>
        </w:r>
      </w:hyperlink>
      <w:r w:rsidR="004E3263">
        <w:rPr>
          <w:rFonts w:ascii="Calibri" w:hAnsi="Calibri" w:cs="Calibri"/>
          <w:bCs/>
          <w:sz w:val="20"/>
          <w:szCs w:val="20"/>
        </w:rPr>
        <w:t xml:space="preserve">; </w:t>
      </w:r>
      <w:r w:rsidR="006F087C" w:rsidRPr="006F087C">
        <w:rPr>
          <w:rFonts w:ascii="Calibri" w:hAnsi="Calibri" w:cs="Calibri"/>
          <w:bCs/>
          <w:sz w:val="20"/>
          <w:szCs w:val="20"/>
        </w:rPr>
        <w:t>Informationen über Hebammen in Ihrer Nähe</w:t>
      </w:r>
    </w:p>
    <w:p w:rsidR="008D25B8" w:rsidRPr="00F065B4" w:rsidRDefault="008D25B8" w:rsidP="00E53A87">
      <w:pPr>
        <w:pStyle w:val="Default"/>
        <w:ind w:left="-294"/>
        <w:rPr>
          <w:bCs/>
          <w:sz w:val="20"/>
          <w:szCs w:val="20"/>
        </w:rPr>
      </w:pPr>
    </w:p>
    <w:sectPr w:rsidR="008D25B8" w:rsidRPr="00F065B4" w:rsidSect="00F70468">
      <w:footerReference w:type="default" r:id="rId29"/>
      <w:headerReference w:type="first" r:id="rId30"/>
      <w:footerReference w:type="first" r:id="rId31"/>
      <w:pgSz w:w="16838" w:h="11906" w:orient="landscape" w:code="9"/>
      <w:pgMar w:top="568" w:right="536" w:bottom="426" w:left="1134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322" w:rsidRDefault="00463322" w:rsidP="00463322">
      <w:r>
        <w:separator/>
      </w:r>
    </w:p>
  </w:endnote>
  <w:endnote w:type="continuationSeparator" w:id="0">
    <w:p w:rsidR="00463322" w:rsidRDefault="00463322" w:rsidP="0046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9D4" w:rsidRDefault="00681D90" w:rsidP="00681D90">
    <w:pPr>
      <w:pStyle w:val="Fuzeile"/>
    </w:pPr>
    <w:r>
      <w:tab/>
    </w:r>
    <w:r>
      <w:tab/>
    </w:r>
    <w:r>
      <w:tab/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90" w:rsidRPr="00681D90" w:rsidRDefault="00681D90" w:rsidP="00681D90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322" w:rsidRDefault="00463322" w:rsidP="00463322">
      <w:r>
        <w:separator/>
      </w:r>
    </w:p>
  </w:footnote>
  <w:footnote w:type="continuationSeparator" w:id="0">
    <w:p w:rsidR="00463322" w:rsidRDefault="00463322" w:rsidP="0046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7" w:rsidRDefault="00E53A8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39"/>
    <w:rsid w:val="0006403E"/>
    <w:rsid w:val="00082D6F"/>
    <w:rsid w:val="000C112C"/>
    <w:rsid w:val="00105EE7"/>
    <w:rsid w:val="0018758C"/>
    <w:rsid w:val="0019728C"/>
    <w:rsid w:val="001B3D55"/>
    <w:rsid w:val="001D71C1"/>
    <w:rsid w:val="001F6869"/>
    <w:rsid w:val="00223F1F"/>
    <w:rsid w:val="0024185E"/>
    <w:rsid w:val="0026555B"/>
    <w:rsid w:val="002C41E0"/>
    <w:rsid w:val="002E374A"/>
    <w:rsid w:val="002E5BFE"/>
    <w:rsid w:val="002F60D1"/>
    <w:rsid w:val="00325B7F"/>
    <w:rsid w:val="00354B34"/>
    <w:rsid w:val="0037799F"/>
    <w:rsid w:val="00377BA6"/>
    <w:rsid w:val="003812A3"/>
    <w:rsid w:val="0038490C"/>
    <w:rsid w:val="00403DD7"/>
    <w:rsid w:val="00441A90"/>
    <w:rsid w:val="00454FB9"/>
    <w:rsid w:val="00463322"/>
    <w:rsid w:val="00463E2F"/>
    <w:rsid w:val="0049305B"/>
    <w:rsid w:val="004D788F"/>
    <w:rsid w:val="004E3263"/>
    <w:rsid w:val="005054D9"/>
    <w:rsid w:val="00592576"/>
    <w:rsid w:val="00620812"/>
    <w:rsid w:val="00646B33"/>
    <w:rsid w:val="006470ED"/>
    <w:rsid w:val="00655772"/>
    <w:rsid w:val="0065608C"/>
    <w:rsid w:val="00681D90"/>
    <w:rsid w:val="00694E42"/>
    <w:rsid w:val="006F087C"/>
    <w:rsid w:val="006F365C"/>
    <w:rsid w:val="007463A0"/>
    <w:rsid w:val="007562D0"/>
    <w:rsid w:val="00771717"/>
    <w:rsid w:val="00782ADC"/>
    <w:rsid w:val="00787917"/>
    <w:rsid w:val="007E5D43"/>
    <w:rsid w:val="008019B9"/>
    <w:rsid w:val="00833B86"/>
    <w:rsid w:val="0085370F"/>
    <w:rsid w:val="008D25B8"/>
    <w:rsid w:val="008D56CE"/>
    <w:rsid w:val="008F0239"/>
    <w:rsid w:val="008F3259"/>
    <w:rsid w:val="008F3D43"/>
    <w:rsid w:val="008F700D"/>
    <w:rsid w:val="00997214"/>
    <w:rsid w:val="009B5692"/>
    <w:rsid w:val="00A2498B"/>
    <w:rsid w:val="00A25B7F"/>
    <w:rsid w:val="00A56DFA"/>
    <w:rsid w:val="00A7195D"/>
    <w:rsid w:val="00AA5EFE"/>
    <w:rsid w:val="00B34F55"/>
    <w:rsid w:val="00BA48C9"/>
    <w:rsid w:val="00BB49FA"/>
    <w:rsid w:val="00BD1133"/>
    <w:rsid w:val="00BD73E5"/>
    <w:rsid w:val="00C62147"/>
    <w:rsid w:val="00C87567"/>
    <w:rsid w:val="00CA0F51"/>
    <w:rsid w:val="00CD072B"/>
    <w:rsid w:val="00CD770C"/>
    <w:rsid w:val="00D70BD7"/>
    <w:rsid w:val="00DB4562"/>
    <w:rsid w:val="00DB6795"/>
    <w:rsid w:val="00DC7D25"/>
    <w:rsid w:val="00DE02A0"/>
    <w:rsid w:val="00E355D6"/>
    <w:rsid w:val="00E35FE8"/>
    <w:rsid w:val="00E53A87"/>
    <w:rsid w:val="00E57016"/>
    <w:rsid w:val="00E807F9"/>
    <w:rsid w:val="00E86B02"/>
    <w:rsid w:val="00F03652"/>
    <w:rsid w:val="00F05FD3"/>
    <w:rsid w:val="00F065B4"/>
    <w:rsid w:val="00F31168"/>
    <w:rsid w:val="00F502EF"/>
    <w:rsid w:val="00F5228F"/>
    <w:rsid w:val="00F70468"/>
    <w:rsid w:val="00F71872"/>
    <w:rsid w:val="00F936F6"/>
    <w:rsid w:val="00FC5815"/>
    <w:rsid w:val="00FF19D4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F3F1B4"/>
  <w15:chartTrackingRefBased/>
  <w15:docId w15:val="{D14A0DD6-1633-4625-82E9-B640F2D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79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79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F36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633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3322"/>
  </w:style>
  <w:style w:type="paragraph" w:styleId="Fuzeile">
    <w:name w:val="footer"/>
    <w:basedOn w:val="Standard"/>
    <w:link w:val="FuzeileZchn"/>
    <w:uiPriority w:val="99"/>
    <w:unhideWhenUsed/>
    <w:rsid w:val="004633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3322"/>
  </w:style>
  <w:style w:type="character" w:styleId="Hyperlink">
    <w:name w:val="Hyperlink"/>
    <w:basedOn w:val="Absatz-Standardschriftart"/>
    <w:uiPriority w:val="99"/>
    <w:unhideWhenUsed/>
    <w:rsid w:val="00FF19D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D25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D25B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mi.bund.de" TargetMode="External"/><Relationship Id="rId18" Type="http://schemas.openxmlformats.org/officeDocument/2006/relationships/hyperlink" Target="http://www.bmfsfj.de" TargetMode="External"/><Relationship Id="rId26" Type="http://schemas.openxmlformats.org/officeDocument/2006/relationships/hyperlink" Target="http://www.familienplanung.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undesstiftung-mutter-und-kind.de" TargetMode="External"/><Relationship Id="rId7" Type="http://schemas.openxmlformats.org/officeDocument/2006/relationships/hyperlink" Target="http://www.bundesamtsozialesicherung.de" TargetMode="External"/><Relationship Id="rId12" Type="http://schemas.openxmlformats.org/officeDocument/2006/relationships/hyperlink" Target="http://www.bmfsfj.de" TargetMode="External"/><Relationship Id="rId17" Type="http://schemas.openxmlformats.org/officeDocument/2006/relationships/hyperlink" Target="http://www.familienportal.de" TargetMode="External"/><Relationship Id="rId25" Type="http://schemas.openxmlformats.org/officeDocument/2006/relationships/hyperlink" Target="http://www.familien-wegweiser.d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rbeitsagentur.de" TargetMode="External"/><Relationship Id="rId20" Type="http://schemas.openxmlformats.org/officeDocument/2006/relationships/hyperlink" Target="http://www.bmfsfj.de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familienportal.de" TargetMode="External"/><Relationship Id="rId11" Type="http://schemas.openxmlformats.org/officeDocument/2006/relationships/hyperlink" Target="http://www.stark-familie.info" TargetMode="External"/><Relationship Id="rId24" Type="http://schemas.openxmlformats.org/officeDocument/2006/relationships/hyperlink" Target="http://www.familienportal.de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arbeitsagentur.de" TargetMode="External"/><Relationship Id="rId23" Type="http://schemas.openxmlformats.org/officeDocument/2006/relationships/hyperlink" Target="http://www.schwangerenberatung-slfl.de" TargetMode="External"/><Relationship Id="rId28" Type="http://schemas.openxmlformats.org/officeDocument/2006/relationships/hyperlink" Target="http://www.hebammensuche.de" TargetMode="External"/><Relationship Id="rId10" Type="http://schemas.openxmlformats.org/officeDocument/2006/relationships/hyperlink" Target="http://www.bmj.de" TargetMode="External"/><Relationship Id="rId19" Type="http://schemas.openxmlformats.org/officeDocument/2006/relationships/hyperlink" Target="http://www.schleswig-holstein.de/LASD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familienkasse-Nord@arbeitsagentur.de" TargetMode="External"/><Relationship Id="rId14" Type="http://schemas.openxmlformats.org/officeDocument/2006/relationships/hyperlink" Target="http://www.arbeitsagentur.de" TargetMode="External"/><Relationship Id="rId22" Type="http://schemas.openxmlformats.org/officeDocument/2006/relationships/hyperlink" Target="http://www.arbeitsagentur.de" TargetMode="External"/><Relationship Id="rId27" Type="http://schemas.openxmlformats.org/officeDocument/2006/relationships/hyperlink" Target="http://www.schwanger-unter-20.de" TargetMode="External"/><Relationship Id="rId30" Type="http://schemas.openxmlformats.org/officeDocument/2006/relationships/header" Target="header1.xml"/><Relationship Id="rId8" Type="http://schemas.openxmlformats.org/officeDocument/2006/relationships/hyperlink" Target="http://www.familienporta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Pihatschek</dc:creator>
  <cp:keywords/>
  <dc:description/>
  <cp:lastModifiedBy>Jacobsen</cp:lastModifiedBy>
  <cp:revision>3</cp:revision>
  <cp:lastPrinted>2025-04-23T10:21:00Z</cp:lastPrinted>
  <dcterms:created xsi:type="dcterms:W3CDTF">2024-02-15T11:13:00Z</dcterms:created>
  <dcterms:modified xsi:type="dcterms:W3CDTF">2025-04-23T10:26:00Z</dcterms:modified>
</cp:coreProperties>
</file>